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35ED4E52" w:rsidR="00480D57" w:rsidRPr="00224448" w:rsidRDefault="006942F4" w:rsidP="00224448">
      <w:pPr>
        <w:pStyle w:val="Title"/>
      </w:pPr>
      <w:r w:rsidRPr="00224448">
        <w:t xml:space="preserve">TEAMS </w:t>
      </w:r>
      <w:r w:rsidR="00EF0AA0">
        <w:t>6</w:t>
      </w:r>
      <w:r w:rsidR="003357C5" w:rsidRPr="00224448">
        <w:t>.</w:t>
      </w:r>
      <w:r w:rsidR="00EF0AA0">
        <w:t>1</w:t>
      </w:r>
      <w:r w:rsidRPr="00224448">
        <w:t>|</w:t>
      </w:r>
      <w:r w:rsidR="001E6B12" w:rsidRPr="00224448">
        <w:t>Release</w:t>
      </w:r>
      <w:r w:rsidR="004B2905" w:rsidRPr="00224448">
        <w:t xml:space="preserve"> Date</w:t>
      </w:r>
      <w:r w:rsidR="001F0853" w:rsidRPr="00224448">
        <w:t xml:space="preserve"> </w:t>
      </w:r>
      <w:r w:rsidR="00FE62FA">
        <w:t>0</w:t>
      </w:r>
      <w:r w:rsidR="00EF0AA0">
        <w:t>1.20.2023</w:t>
      </w:r>
    </w:p>
    <w:p w14:paraId="4BD9F105" w14:textId="381048C0" w:rsidR="006942F4" w:rsidRDefault="006942F4" w:rsidP="00224448">
      <w:pPr>
        <w:pStyle w:val="Title"/>
      </w:pPr>
    </w:p>
    <w:p w14:paraId="37571E35" w14:textId="77777777" w:rsidR="00851355" w:rsidRDefault="00851355" w:rsidP="00A269F9">
      <w:pPr>
        <w:pStyle w:val="Heading1"/>
        <w:spacing w:before="0" w:line="240" w:lineRule="auto"/>
      </w:pPr>
      <w:r>
        <w:t>NEW PERIOD OF PARTICIPATION (POP) EXITERS MANAGEMENT REPORT</w:t>
      </w:r>
    </w:p>
    <w:p w14:paraId="2B8F56F3" w14:textId="01C0B508" w:rsidR="00851355" w:rsidRDefault="00851355" w:rsidP="00A269F9">
      <w:pPr>
        <w:pStyle w:val="Heading1"/>
        <w:spacing w:before="0" w:line="240" w:lineRule="auto"/>
      </w:pPr>
    </w:p>
    <w:p w14:paraId="313DE0A3" w14:textId="77777777" w:rsidR="00851355" w:rsidRPr="00EC4FC7" w:rsidRDefault="00851355" w:rsidP="00851355">
      <w:pPr>
        <w:pStyle w:val="Heading2"/>
      </w:pPr>
      <w:r w:rsidRPr="00EC4FC7">
        <w:t xml:space="preserve">Purpose </w:t>
      </w:r>
    </w:p>
    <w:p w14:paraId="77A2BB0F" w14:textId="474F3E3B" w:rsidR="00851355" w:rsidRPr="00B75BAB" w:rsidRDefault="00851355" w:rsidP="00851355">
      <w:r>
        <w:t xml:space="preserve">The newly created POP Exiters Management Report has </w:t>
      </w:r>
      <w:r w:rsidR="001C77FA">
        <w:t>information</w:t>
      </w:r>
      <w:r>
        <w:t xml:space="preserve"> to </w:t>
      </w:r>
      <w:r w:rsidR="002C4408">
        <w:t xml:space="preserve">assist users with </w:t>
      </w:r>
      <w:r w:rsidR="00FF76B2">
        <w:t>managing</w:t>
      </w:r>
      <w:r>
        <w:t xml:space="preserve"> performance </w:t>
      </w:r>
      <w:r w:rsidR="00FF76B2">
        <w:t xml:space="preserve">by understanding what information is </w:t>
      </w:r>
      <w:r>
        <w:t xml:space="preserve">available </w:t>
      </w:r>
      <w:r w:rsidR="00FF76B2">
        <w:t xml:space="preserve">in TEAMS </w:t>
      </w:r>
      <w:r w:rsidR="001639A8">
        <w:t xml:space="preserve">by quarters after </w:t>
      </w:r>
      <w:r>
        <w:t>exit</w:t>
      </w:r>
      <w:r w:rsidR="001639A8">
        <w:t>.</w:t>
      </w:r>
      <w:r>
        <w:t xml:space="preserve">  </w:t>
      </w:r>
      <w:r w:rsidR="00DA7C80">
        <w:t xml:space="preserve">It </w:t>
      </w:r>
      <w:r w:rsidR="001639A8">
        <w:t>list</w:t>
      </w:r>
      <w:r w:rsidR="000F3010">
        <w:t>s</w:t>
      </w:r>
      <w:r w:rsidR="009F6FB0">
        <w:t xml:space="preserve"> </w:t>
      </w:r>
      <w:r w:rsidR="00235994">
        <w:t>Exiters</w:t>
      </w:r>
      <w:r w:rsidR="00C619D3">
        <w:t xml:space="preserve"> and shows any</w:t>
      </w:r>
      <w:r w:rsidR="009F6FB0">
        <w:t xml:space="preserve"> </w:t>
      </w:r>
      <w:r w:rsidR="00AB1642">
        <w:t xml:space="preserve">MSG, Credential, Employment </w:t>
      </w:r>
      <w:r w:rsidR="00C619D3">
        <w:t xml:space="preserve">or Post-Secondary </w:t>
      </w:r>
      <w:r w:rsidR="00AB1642">
        <w:t>Enrollment</w:t>
      </w:r>
      <w:r w:rsidR="001925F4">
        <w:t xml:space="preserve"> that has been reported in TEAMS</w:t>
      </w:r>
      <w:r w:rsidR="00AB1642">
        <w:t xml:space="preserve"> within </w:t>
      </w:r>
      <w:r w:rsidR="001925F4">
        <w:t xml:space="preserve">each </w:t>
      </w:r>
      <w:r w:rsidR="00AB1642">
        <w:t xml:space="preserve">quarter </w:t>
      </w:r>
      <w:r w:rsidR="001925F4">
        <w:t xml:space="preserve">after exit for </w:t>
      </w:r>
      <w:r w:rsidR="00FF6C48">
        <w:t>timeframe of the report pull</w:t>
      </w:r>
      <w:r w:rsidR="00AB1642">
        <w:t>.</w:t>
      </w:r>
      <w:r w:rsidR="00145B44">
        <w:t xml:space="preserve"> T</w:t>
      </w:r>
      <w:r w:rsidR="008E3512">
        <w:t>his report is t</w:t>
      </w:r>
      <w:r w:rsidR="00145B44">
        <w:t xml:space="preserve">o help </w:t>
      </w:r>
      <w:r w:rsidR="00145B44" w:rsidRPr="00FF6C48">
        <w:rPr>
          <w:i/>
        </w:rPr>
        <w:t xml:space="preserve">manage </w:t>
      </w:r>
      <w:r w:rsidR="00145B44">
        <w:t>performance</w:t>
      </w:r>
      <w:r w:rsidR="000F3010">
        <w:t xml:space="preserve"> </w:t>
      </w:r>
      <w:r w:rsidR="00FF6C48">
        <w:t xml:space="preserve">but is not a performance report and does not use specific calculations to determine who is in the denominator or numerator for certain exit based outcome measures. </w:t>
      </w:r>
    </w:p>
    <w:p w14:paraId="38EF1759" w14:textId="4C7CCAE7" w:rsidR="00851355" w:rsidRDefault="00851355" w:rsidP="00851355">
      <w:pPr>
        <w:pStyle w:val="Heading2"/>
        <w:spacing w:after="120"/>
      </w:pPr>
    </w:p>
    <w:p w14:paraId="6A0C91B8" w14:textId="77777777" w:rsidR="00376564" w:rsidRDefault="00376564" w:rsidP="00376564">
      <w:pPr>
        <w:pStyle w:val="Heading2"/>
        <w:spacing w:after="120"/>
      </w:pPr>
      <w:r w:rsidRPr="0023709E">
        <w:t>Prototype Screen – Home &gt;</w:t>
      </w:r>
      <w:r>
        <w:t xml:space="preserve"> Reports &gt;</w:t>
      </w:r>
      <w:r w:rsidRPr="0023709E">
        <w:t xml:space="preserve"> Participant</w:t>
      </w:r>
      <w:r>
        <w:t>s &gt; POP Exiters Management Report</w:t>
      </w:r>
      <w:r w:rsidRPr="0023709E">
        <w:t xml:space="preserve"> </w:t>
      </w:r>
    </w:p>
    <w:p w14:paraId="7F3F28F7" w14:textId="77777777" w:rsidR="00376564" w:rsidRDefault="00376564" w:rsidP="00376564">
      <w:pPr>
        <w:ind w:firstLine="720"/>
      </w:pPr>
      <w:r>
        <w:rPr>
          <w:noProof/>
        </w:rPr>
        <w:drawing>
          <wp:inline distT="0" distB="0" distL="0" distR="0" wp14:anchorId="351385DD" wp14:editId="6AE07F31">
            <wp:extent cx="4267435" cy="3930532"/>
            <wp:effectExtent l="0" t="0" r="0" b="0"/>
            <wp:docPr id="4" name="Picture 4" descr="Screenshot of POP Exiter Managemen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POP Exiter Management Report"/>
                    <pic:cNvPicPr/>
                  </pic:nvPicPr>
                  <pic:blipFill>
                    <a:blip r:embed="rId11"/>
                    <a:stretch>
                      <a:fillRect/>
                    </a:stretch>
                  </pic:blipFill>
                  <pic:spPr>
                    <a:xfrm>
                      <a:off x="0" y="0"/>
                      <a:ext cx="4297094" cy="3957850"/>
                    </a:xfrm>
                    <a:prstGeom prst="rect">
                      <a:avLst/>
                    </a:prstGeom>
                  </pic:spPr>
                </pic:pic>
              </a:graphicData>
            </a:graphic>
          </wp:inline>
        </w:drawing>
      </w:r>
    </w:p>
    <w:p w14:paraId="6A80CB85" w14:textId="004622A1" w:rsidR="00376564" w:rsidRDefault="00376564" w:rsidP="00376564"/>
    <w:p w14:paraId="4B908895" w14:textId="02D4AA47" w:rsidR="00376564" w:rsidRDefault="00376564" w:rsidP="00376564">
      <w:r>
        <w:t>The report universe is an unduplicated list of periods of participation by POP ID whose Last Service Date plus 90 days within the report date range. See POP Exiter Management Report description attached.</w:t>
      </w:r>
    </w:p>
    <w:p w14:paraId="339519B8" w14:textId="7A087CF6" w:rsidR="00376564" w:rsidRDefault="00376564" w:rsidP="00376564"/>
    <w:p w14:paraId="32AEE766" w14:textId="6C80B331" w:rsidR="00376564" w:rsidRDefault="00376564" w:rsidP="00376564">
      <w:r>
        <w:t xml:space="preserve">The report date range cannot be greater than one calendar quarter.  If the user attempts to add a Start Date and an End Date in a different calendar quarter, display the message, </w:t>
      </w:r>
      <w:r w:rsidRPr="00460469">
        <w:rPr>
          <w:color w:val="000000" w:themeColor="text1"/>
        </w:rPr>
        <w:t xml:space="preserve">“The report Start </w:t>
      </w:r>
      <w:r w:rsidRPr="00460469">
        <w:rPr>
          <w:color w:val="000000" w:themeColor="text1"/>
        </w:rPr>
        <w:lastRenderedPageBreak/>
        <w:t>Date and End Date must be in the same calendar quarter”.</w:t>
      </w:r>
      <w:r w:rsidR="00020D78">
        <w:rPr>
          <w:color w:val="FF0000"/>
        </w:rPr>
        <w:t xml:space="preserve"> </w:t>
      </w:r>
      <w:r w:rsidR="00020D78" w:rsidRPr="00020D78">
        <w:t>For example</w:t>
      </w:r>
      <w:r w:rsidR="00020D78">
        <w:t>:</w:t>
      </w:r>
      <w:r w:rsidR="00020D78" w:rsidRPr="00020D78">
        <w:t xml:space="preserve"> Q1 July 1 – Sept 30, Q2 Oct 1 – Dec 31, Q3 Jan 1 – Mar 30, and Q4 Apr 1 – Jun 30.</w:t>
      </w:r>
    </w:p>
    <w:p w14:paraId="1DAB3157" w14:textId="77777777" w:rsidR="00376564" w:rsidRPr="00376564" w:rsidRDefault="00376564" w:rsidP="00376564"/>
    <w:p w14:paraId="41C5A657" w14:textId="07D2AA88" w:rsidR="00A27B08" w:rsidRDefault="00A27B08" w:rsidP="00A27B08">
      <w:pPr>
        <w:pStyle w:val="Heading2"/>
        <w:spacing w:after="120"/>
      </w:pPr>
      <w:r w:rsidRPr="0023709E">
        <w:t>Prototype Screen – Home &gt;</w:t>
      </w:r>
      <w:r>
        <w:t xml:space="preserve"> Reports &gt;</w:t>
      </w:r>
      <w:r w:rsidRPr="0023709E">
        <w:t xml:space="preserve"> Participant</w:t>
      </w:r>
      <w:r>
        <w:t>s &gt; POP Exiters Management Report</w:t>
      </w:r>
      <w:r w:rsidRPr="0023709E">
        <w:t xml:space="preserve"> </w:t>
      </w:r>
      <w:r>
        <w:t xml:space="preserve">&gt; </w:t>
      </w:r>
      <w:r w:rsidR="00B650EA">
        <w:t>Report Summary</w:t>
      </w:r>
    </w:p>
    <w:p w14:paraId="58EDAE20" w14:textId="3965E9A8" w:rsidR="00851355" w:rsidRDefault="00376564" w:rsidP="003A2F7B">
      <w:pPr>
        <w:ind w:firstLine="720"/>
      </w:pPr>
      <w:r>
        <w:rPr>
          <w:noProof/>
        </w:rPr>
        <w:drawing>
          <wp:inline distT="0" distB="0" distL="0" distR="0" wp14:anchorId="63AC390B" wp14:editId="1C6E6EC2">
            <wp:extent cx="5674026" cy="4262349"/>
            <wp:effectExtent l="0" t="0" r="3175" b="5080"/>
            <wp:docPr id="7" name="Picture 7" descr="Screenshot of POP Exiter Management Repoor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POP Exiter Management Repoort Summary"/>
                    <pic:cNvPicPr/>
                  </pic:nvPicPr>
                  <pic:blipFill>
                    <a:blip r:embed="rId12"/>
                    <a:stretch>
                      <a:fillRect/>
                    </a:stretch>
                  </pic:blipFill>
                  <pic:spPr>
                    <a:xfrm>
                      <a:off x="0" y="0"/>
                      <a:ext cx="5727403" cy="4302446"/>
                    </a:xfrm>
                    <a:prstGeom prst="rect">
                      <a:avLst/>
                    </a:prstGeom>
                  </pic:spPr>
                </pic:pic>
              </a:graphicData>
            </a:graphic>
          </wp:inline>
        </w:drawing>
      </w:r>
    </w:p>
    <w:p w14:paraId="1CD82E55" w14:textId="535295C1" w:rsidR="00376564" w:rsidRDefault="00AB1642" w:rsidP="00376564">
      <w:r>
        <w:t xml:space="preserve"> </w:t>
      </w:r>
      <w:r w:rsidR="003A2F7B">
        <w:tab/>
      </w:r>
    </w:p>
    <w:p w14:paraId="63D32219" w14:textId="324CBC8D" w:rsidR="001C77FA" w:rsidRDefault="001C77FA" w:rsidP="001C77FA">
      <w:pPr>
        <w:pStyle w:val="Heading2"/>
        <w:spacing w:after="120"/>
      </w:pPr>
      <w:r w:rsidRPr="0023709E">
        <w:t>Prototype Screen – Home &gt;</w:t>
      </w:r>
      <w:r>
        <w:t xml:space="preserve"> Reports &gt;</w:t>
      </w:r>
      <w:r w:rsidRPr="0023709E">
        <w:t xml:space="preserve"> Participant</w:t>
      </w:r>
      <w:r>
        <w:t>s &gt; POP Exiters Management Report</w:t>
      </w:r>
      <w:r w:rsidRPr="0023709E">
        <w:t xml:space="preserve"> </w:t>
      </w:r>
      <w:r>
        <w:t>&gt; Report Extract</w:t>
      </w:r>
    </w:p>
    <w:p w14:paraId="3FE26FAB" w14:textId="3A9EAA11" w:rsidR="00376564" w:rsidRDefault="00FC4154" w:rsidP="00376564">
      <w:r>
        <w:rPr>
          <w:noProof/>
        </w:rPr>
        <w:drawing>
          <wp:inline distT="0" distB="0" distL="0" distR="0" wp14:anchorId="3EFBA1AE" wp14:editId="02855757">
            <wp:extent cx="6858000" cy="981710"/>
            <wp:effectExtent l="0" t="0" r="0" b="8890"/>
            <wp:docPr id="1" name="Picture 1" descr="Screenshot of POP Exiter Management Report Ex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POP Exiter Management Report Extract"/>
                    <pic:cNvPicPr/>
                  </pic:nvPicPr>
                  <pic:blipFill>
                    <a:blip r:embed="rId13"/>
                    <a:stretch>
                      <a:fillRect/>
                    </a:stretch>
                  </pic:blipFill>
                  <pic:spPr>
                    <a:xfrm>
                      <a:off x="0" y="0"/>
                      <a:ext cx="6858000" cy="981710"/>
                    </a:xfrm>
                    <a:prstGeom prst="rect">
                      <a:avLst/>
                    </a:prstGeom>
                  </pic:spPr>
                </pic:pic>
              </a:graphicData>
            </a:graphic>
          </wp:inline>
        </w:drawing>
      </w:r>
    </w:p>
    <w:p w14:paraId="6CE2B8F4" w14:textId="54C6C24D" w:rsidR="00376564" w:rsidRDefault="00ED11D3" w:rsidP="00376564">
      <w:r>
        <w:rPr>
          <w:noProof/>
        </w:rPr>
        <w:drawing>
          <wp:inline distT="0" distB="0" distL="0" distR="0" wp14:anchorId="6818DCB0" wp14:editId="05B0FB28">
            <wp:extent cx="6858000" cy="1022985"/>
            <wp:effectExtent l="0" t="0" r="0" b="5715"/>
            <wp:docPr id="13" name="Picture 13" descr="Second screenshot of extrac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econd screenshot of extract report"/>
                    <pic:cNvPicPr/>
                  </pic:nvPicPr>
                  <pic:blipFill>
                    <a:blip r:embed="rId14"/>
                    <a:stretch>
                      <a:fillRect/>
                    </a:stretch>
                  </pic:blipFill>
                  <pic:spPr>
                    <a:xfrm>
                      <a:off x="0" y="0"/>
                      <a:ext cx="6858000" cy="1022985"/>
                    </a:xfrm>
                    <a:prstGeom prst="rect">
                      <a:avLst/>
                    </a:prstGeom>
                  </pic:spPr>
                </pic:pic>
              </a:graphicData>
            </a:graphic>
          </wp:inline>
        </w:drawing>
      </w:r>
    </w:p>
    <w:p w14:paraId="72FF7E07" w14:textId="77777777" w:rsidR="005F563A" w:rsidRDefault="005F563A" w:rsidP="00A269F9">
      <w:pPr>
        <w:pStyle w:val="Heading1"/>
        <w:spacing w:before="0" w:line="240" w:lineRule="auto"/>
      </w:pPr>
    </w:p>
    <w:p w14:paraId="070C1759" w14:textId="41805311" w:rsidR="00A269F9" w:rsidRDefault="00C564B2" w:rsidP="00A269F9">
      <w:pPr>
        <w:pStyle w:val="Heading1"/>
        <w:spacing w:before="0" w:line="240" w:lineRule="auto"/>
      </w:pPr>
      <w:r>
        <w:t>MODIFY MEASUREABLE SKILLS GAIN (MSG)</w:t>
      </w:r>
      <w:r w:rsidR="00D66567">
        <w:t xml:space="preserve"> MANAGEMENT REPORT</w:t>
      </w:r>
      <w:r>
        <w:t xml:space="preserve"> &amp; </w:t>
      </w:r>
    </w:p>
    <w:p w14:paraId="3F8D613A" w14:textId="731EFE3B" w:rsidR="00080A05" w:rsidRPr="00703086" w:rsidRDefault="00A269F9" w:rsidP="00A269F9">
      <w:pPr>
        <w:pStyle w:val="Heading1"/>
        <w:spacing w:before="0" w:line="240" w:lineRule="auto"/>
      </w:pPr>
      <w:r>
        <w:t>PARTICIPANT OF PARTICIPATION (</w:t>
      </w:r>
      <w:r w:rsidR="00C564B2">
        <w:t>POP</w:t>
      </w:r>
      <w:r>
        <w:t>)</w:t>
      </w:r>
      <w:r w:rsidR="00C564B2">
        <w:t xml:space="preserve"> REPORT</w:t>
      </w:r>
    </w:p>
    <w:p w14:paraId="2DD7C73D" w14:textId="77777777" w:rsidR="00080A05" w:rsidRPr="00A87FFB" w:rsidRDefault="00080A05" w:rsidP="00080A05"/>
    <w:p w14:paraId="4A03287B" w14:textId="77777777" w:rsidR="00080A05" w:rsidRPr="00EC4FC7" w:rsidRDefault="00080A05" w:rsidP="00080A05">
      <w:pPr>
        <w:pStyle w:val="Heading2"/>
      </w:pPr>
      <w:r w:rsidRPr="00EC4FC7">
        <w:t xml:space="preserve">Purpose </w:t>
      </w:r>
    </w:p>
    <w:p w14:paraId="4C7FE555" w14:textId="38B2646B" w:rsidR="00A269F9" w:rsidRDefault="00F50FC1" w:rsidP="00080A05">
      <w:r>
        <w:t xml:space="preserve">The </w:t>
      </w:r>
      <w:r w:rsidR="00A269F9">
        <w:t>MSG</w:t>
      </w:r>
      <w:r w:rsidR="00D66567">
        <w:t xml:space="preserve"> Management Report</w:t>
      </w:r>
      <w:r w:rsidR="00A269F9">
        <w:t xml:space="preserve"> and POP Report</w:t>
      </w:r>
      <w:r w:rsidR="001A29B9">
        <w:t xml:space="preserve"> ha</w:t>
      </w:r>
      <w:r w:rsidR="00D66567">
        <w:t>ve</w:t>
      </w:r>
      <w:r w:rsidR="001A29B9">
        <w:t xml:space="preserve"> been modified as follows:</w:t>
      </w:r>
    </w:p>
    <w:p w14:paraId="761C5ACE" w14:textId="77777777" w:rsidR="00D66567" w:rsidRDefault="00D66567" w:rsidP="00D66567"/>
    <w:p w14:paraId="5CAF952A" w14:textId="59479B8A" w:rsidR="00D66567" w:rsidRDefault="0098610E" w:rsidP="00D66567">
      <w:pPr>
        <w:pStyle w:val="ListParagraph"/>
        <w:numPr>
          <w:ilvl w:val="0"/>
          <w:numId w:val="30"/>
        </w:numPr>
      </w:pPr>
      <w:r>
        <w:t>MSG/POP Report a</w:t>
      </w:r>
      <w:r w:rsidR="00D66567">
        <w:t xml:space="preserve">bility to select multiple Providers in </w:t>
      </w:r>
      <w:r w:rsidR="00121395">
        <w:t xml:space="preserve">the </w:t>
      </w:r>
      <w:r w:rsidR="00D66567">
        <w:t>report filter</w:t>
      </w:r>
      <w:r w:rsidR="00121395">
        <w:t xml:space="preserve"> by holding the Ctrl </w:t>
      </w:r>
      <w:r w:rsidR="00164ADF">
        <w:t xml:space="preserve">button </w:t>
      </w:r>
    </w:p>
    <w:p w14:paraId="39EDBAD3" w14:textId="1B5335E0" w:rsidR="00D66567" w:rsidRDefault="0098610E" w:rsidP="00D66567">
      <w:pPr>
        <w:pStyle w:val="ListParagraph"/>
        <w:numPr>
          <w:ilvl w:val="0"/>
          <w:numId w:val="30"/>
        </w:numPr>
      </w:pPr>
      <w:r>
        <w:t>POP Report c</w:t>
      </w:r>
      <w:r w:rsidR="00F67FE7" w:rsidRPr="00F67FE7">
        <w:t>hange</w:t>
      </w:r>
      <w:r w:rsidR="00F67FE7">
        <w:t>d</w:t>
      </w:r>
      <w:r w:rsidR="00F67FE7" w:rsidRPr="00F67FE7">
        <w:t xml:space="preserve"> Participation ID to POP ID and switch </w:t>
      </w:r>
      <w:r w:rsidR="00121395">
        <w:t xml:space="preserve">the </w:t>
      </w:r>
      <w:r w:rsidR="00F67FE7" w:rsidRPr="00F67FE7">
        <w:t>location of POP ID and Participant ID.</w:t>
      </w:r>
    </w:p>
    <w:p w14:paraId="7B321388" w14:textId="2625E0C9" w:rsidR="0098610E" w:rsidRPr="00F67FE7" w:rsidRDefault="0098610E" w:rsidP="00D66567">
      <w:pPr>
        <w:pStyle w:val="ListParagraph"/>
        <w:numPr>
          <w:ilvl w:val="0"/>
          <w:numId w:val="30"/>
        </w:numPr>
      </w:pPr>
      <w:r>
        <w:t xml:space="preserve">MSG Management Report to include all the </w:t>
      </w:r>
      <w:r w:rsidR="00121395">
        <w:t>participant’s</w:t>
      </w:r>
      <w:r>
        <w:t xml:space="preserve"> MSGs for the </w:t>
      </w:r>
      <w:proofErr w:type="gramStart"/>
      <w:r>
        <w:t>time period</w:t>
      </w:r>
      <w:proofErr w:type="gramEnd"/>
      <w:r>
        <w:t xml:space="preserve"> that Report is submitted for, not just the most recent.</w:t>
      </w:r>
    </w:p>
    <w:p w14:paraId="5AEFB849" w14:textId="3B869F35" w:rsidR="00D66567" w:rsidRDefault="00D66567" w:rsidP="00080A05">
      <w:pPr>
        <w:pStyle w:val="Heading2"/>
        <w:spacing w:after="120"/>
      </w:pPr>
    </w:p>
    <w:p w14:paraId="36967777" w14:textId="78CDA01E" w:rsidR="0098610E" w:rsidRDefault="0098610E" w:rsidP="0098610E">
      <w:r>
        <w:t>MSG/POP Report – Select Multiple Providers</w:t>
      </w:r>
    </w:p>
    <w:p w14:paraId="038493DE" w14:textId="77777777" w:rsidR="0098610E" w:rsidRPr="0098610E" w:rsidRDefault="0098610E" w:rsidP="0098610E"/>
    <w:p w14:paraId="51630102" w14:textId="46F0DEED" w:rsidR="00FB185E" w:rsidRDefault="00947831" w:rsidP="00080A05">
      <w:pPr>
        <w:pStyle w:val="Heading2"/>
        <w:spacing w:after="120"/>
      </w:pPr>
      <w:r w:rsidRPr="0023709E">
        <w:t>Prototype Screen –</w:t>
      </w:r>
      <w:r w:rsidR="00E16384" w:rsidRPr="0023709E">
        <w:t xml:space="preserve"> </w:t>
      </w:r>
      <w:r w:rsidR="00B76109" w:rsidRPr="0023709E">
        <w:t xml:space="preserve">Home &gt; </w:t>
      </w:r>
      <w:r w:rsidR="00D66567">
        <w:t>Reports &gt; Participant &gt; MSG Management Report &gt; Providers, Sites &amp; Classes &gt; Provider &gt; Load Sites</w:t>
      </w:r>
      <w:r w:rsidRPr="0023709E">
        <w:t xml:space="preserve"> </w:t>
      </w:r>
    </w:p>
    <w:p w14:paraId="504B4573" w14:textId="5DC56E63" w:rsidR="00235105" w:rsidRDefault="00D66567" w:rsidP="00D66567">
      <w:pPr>
        <w:ind w:firstLine="720"/>
      </w:pPr>
      <w:r>
        <w:rPr>
          <w:noProof/>
        </w:rPr>
        <w:drawing>
          <wp:inline distT="0" distB="0" distL="0" distR="0" wp14:anchorId="14CCD5E9" wp14:editId="0FB3264C">
            <wp:extent cx="4665473" cy="4882317"/>
            <wp:effectExtent l="0" t="0" r="1905" b="0"/>
            <wp:docPr id="2" name="Picture 2" descr="Screenshot showing MSG Report with example of selecting multiple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showing MSG Report with example of selecting multiple providers."/>
                    <pic:cNvPicPr/>
                  </pic:nvPicPr>
                  <pic:blipFill>
                    <a:blip r:embed="rId15"/>
                    <a:stretch>
                      <a:fillRect/>
                    </a:stretch>
                  </pic:blipFill>
                  <pic:spPr>
                    <a:xfrm>
                      <a:off x="0" y="0"/>
                      <a:ext cx="4699466" cy="4917890"/>
                    </a:xfrm>
                    <a:prstGeom prst="rect">
                      <a:avLst/>
                    </a:prstGeom>
                  </pic:spPr>
                </pic:pic>
              </a:graphicData>
            </a:graphic>
          </wp:inline>
        </w:drawing>
      </w:r>
    </w:p>
    <w:p w14:paraId="1C03725F" w14:textId="62AB9C23" w:rsidR="000D77AA" w:rsidRDefault="0098610E">
      <w:pPr>
        <w:spacing w:after="160" w:line="259" w:lineRule="auto"/>
        <w:rPr>
          <w:rFonts w:ascii="Arial" w:hAnsi="Arial"/>
          <w:color w:val="2E74B5" w:themeColor="accent1" w:themeShade="BF"/>
          <w:sz w:val="24"/>
          <w:szCs w:val="22"/>
        </w:rPr>
      </w:pPr>
      <w:r>
        <w:lastRenderedPageBreak/>
        <w:t xml:space="preserve">POP Report </w:t>
      </w:r>
      <w:r w:rsidR="00BA7E09">
        <w:t>– Select Multiple Providers Report Summary</w:t>
      </w:r>
      <w:r w:rsidRPr="00F67FE7">
        <w:t xml:space="preserve"> </w:t>
      </w:r>
    </w:p>
    <w:p w14:paraId="187B7E5A" w14:textId="1525D0D6" w:rsidR="000D77AA" w:rsidRDefault="00D66567" w:rsidP="000D77AA">
      <w:pPr>
        <w:pStyle w:val="Heading2"/>
        <w:spacing w:after="120"/>
      </w:pPr>
      <w:r w:rsidRPr="0023709E">
        <w:t xml:space="preserve">Prototype Screen – Home &gt; </w:t>
      </w:r>
      <w:r>
        <w:t>Reports &gt; Participant</w:t>
      </w:r>
      <w:r w:rsidR="007C5318">
        <w:t>s</w:t>
      </w:r>
      <w:r>
        <w:t xml:space="preserve"> &gt; POP Report &gt; Providers, Sites &amp; Classes &gt; Provider &gt; Load Sites</w:t>
      </w:r>
      <w:r w:rsidRPr="0023709E">
        <w:t xml:space="preserve"> </w:t>
      </w:r>
      <w:r>
        <w:t xml:space="preserve">&gt; </w:t>
      </w:r>
      <w:r w:rsidR="000D77AA">
        <w:t xml:space="preserve">Run </w:t>
      </w:r>
      <w:r>
        <w:t>Report Summary</w:t>
      </w:r>
    </w:p>
    <w:p w14:paraId="578F39DB" w14:textId="77777777" w:rsidR="000D77AA" w:rsidRPr="000D77AA" w:rsidRDefault="000D77AA" w:rsidP="000D77AA"/>
    <w:p w14:paraId="14ECCD0E" w14:textId="4C273DD2" w:rsidR="00D66567" w:rsidRPr="00D66567" w:rsidRDefault="00D66567" w:rsidP="000D77AA">
      <w:pPr>
        <w:pStyle w:val="Heading2"/>
        <w:spacing w:after="120"/>
      </w:pPr>
      <w:r>
        <w:rPr>
          <w:noProof/>
        </w:rPr>
        <w:drawing>
          <wp:inline distT="0" distB="0" distL="0" distR="0" wp14:anchorId="6D84FC0F" wp14:editId="5D77825F">
            <wp:extent cx="6681890" cy="2867025"/>
            <wp:effectExtent l="0" t="0" r="5080" b="0"/>
            <wp:docPr id="3" name="Picture 3" descr="Screenshot of POP Report Summary report showing multiple providers l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POP Report Summary report showing multiple providers listed."/>
                    <pic:cNvPicPr/>
                  </pic:nvPicPr>
                  <pic:blipFill>
                    <a:blip r:embed="rId16"/>
                    <a:stretch>
                      <a:fillRect/>
                    </a:stretch>
                  </pic:blipFill>
                  <pic:spPr>
                    <a:xfrm>
                      <a:off x="0" y="0"/>
                      <a:ext cx="6784826" cy="2911192"/>
                    </a:xfrm>
                    <a:prstGeom prst="rect">
                      <a:avLst/>
                    </a:prstGeom>
                  </pic:spPr>
                </pic:pic>
              </a:graphicData>
            </a:graphic>
          </wp:inline>
        </w:drawing>
      </w:r>
    </w:p>
    <w:p w14:paraId="57D83FE3" w14:textId="77777777" w:rsidR="00BA7E09" w:rsidRDefault="00BA7E09" w:rsidP="00B75BAB"/>
    <w:p w14:paraId="11B6467F" w14:textId="46A41712" w:rsidR="00D66567" w:rsidRDefault="00BA7E09" w:rsidP="00B75BAB">
      <w:pPr>
        <w:rPr>
          <w:rFonts w:cstheme="minorHAnsi"/>
        </w:rPr>
      </w:pPr>
      <w:r>
        <w:t>POP Report c</w:t>
      </w:r>
      <w:r w:rsidRPr="00F67FE7">
        <w:t>hange</w:t>
      </w:r>
      <w:r>
        <w:t>d</w:t>
      </w:r>
      <w:r w:rsidRPr="00F67FE7">
        <w:t xml:space="preserve"> Participation ID to POP ID</w:t>
      </w:r>
      <w:r>
        <w:t xml:space="preserve"> and switched location on </w:t>
      </w:r>
      <w:r w:rsidR="00EE74A3">
        <w:t xml:space="preserve">the </w:t>
      </w:r>
      <w:r>
        <w:t>report.</w:t>
      </w:r>
    </w:p>
    <w:p w14:paraId="14E04B27" w14:textId="77777777" w:rsidR="00BA7E09" w:rsidRDefault="00BA7E09" w:rsidP="000D77AA">
      <w:pPr>
        <w:pStyle w:val="Heading2"/>
        <w:spacing w:after="120"/>
      </w:pPr>
    </w:p>
    <w:p w14:paraId="2818F05F" w14:textId="1E17DF5A" w:rsidR="000D77AA" w:rsidRDefault="000D77AA" w:rsidP="000D77AA">
      <w:pPr>
        <w:pStyle w:val="Heading2"/>
        <w:spacing w:after="120"/>
      </w:pPr>
      <w:r w:rsidRPr="0023709E">
        <w:t xml:space="preserve">Prototype Screen – Home &gt; </w:t>
      </w:r>
      <w:r>
        <w:t>Reports &gt; Participant &gt; POP Report &gt; Run Report Extract</w:t>
      </w:r>
    </w:p>
    <w:p w14:paraId="51433EA8" w14:textId="77777777" w:rsidR="0003638E" w:rsidRDefault="0003638E" w:rsidP="0003638E">
      <w:pPr>
        <w:spacing w:after="160" w:line="259" w:lineRule="auto"/>
      </w:pPr>
    </w:p>
    <w:p w14:paraId="55DABC77" w14:textId="5D318EE1" w:rsidR="00BA7E09" w:rsidRDefault="0003638E" w:rsidP="0003638E">
      <w:pPr>
        <w:spacing w:after="160" w:line="259" w:lineRule="auto"/>
      </w:pPr>
      <w:r>
        <w:rPr>
          <w:noProof/>
        </w:rPr>
        <w:drawing>
          <wp:inline distT="0" distB="0" distL="0" distR="0" wp14:anchorId="7A0115E3" wp14:editId="1F0C7DD6">
            <wp:extent cx="6477000" cy="1085850"/>
            <wp:effectExtent l="0" t="0" r="0" b="0"/>
            <wp:docPr id="16" name="Picture 16" descr="Screenshot of POP Report extract with example of POP ID and Participant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of POP Report extract with example of POP ID and Participant ID"/>
                    <pic:cNvPicPr/>
                  </pic:nvPicPr>
                  <pic:blipFill>
                    <a:blip r:embed="rId17"/>
                    <a:stretch>
                      <a:fillRect/>
                    </a:stretch>
                  </pic:blipFill>
                  <pic:spPr>
                    <a:xfrm>
                      <a:off x="0" y="0"/>
                      <a:ext cx="6477000" cy="1085850"/>
                    </a:xfrm>
                    <a:prstGeom prst="rect">
                      <a:avLst/>
                    </a:prstGeom>
                  </pic:spPr>
                </pic:pic>
              </a:graphicData>
            </a:graphic>
          </wp:inline>
        </w:drawing>
      </w:r>
    </w:p>
    <w:p w14:paraId="4FA11261" w14:textId="0261ADE2" w:rsidR="00E835F4" w:rsidRDefault="00BA7E09" w:rsidP="00E835F4">
      <w:pPr>
        <w:spacing w:after="160" w:line="259" w:lineRule="auto"/>
      </w:pPr>
      <w:r>
        <w:t xml:space="preserve">MSG Management Report to include </w:t>
      </w:r>
      <w:r w:rsidR="00E835F4">
        <w:t>all</w:t>
      </w:r>
      <w:r>
        <w:t xml:space="preserve"> the participants MSGs for the </w:t>
      </w:r>
      <w:proofErr w:type="gramStart"/>
      <w:r>
        <w:t>time period</w:t>
      </w:r>
      <w:proofErr w:type="gramEnd"/>
      <w:r>
        <w:t xml:space="preserve"> that Report is submitted for, not just the most recent</w:t>
      </w:r>
      <w:r w:rsidR="00E835F4">
        <w:t>.</w:t>
      </w:r>
      <w:r>
        <w:t xml:space="preserve"> </w:t>
      </w:r>
    </w:p>
    <w:p w14:paraId="39B15E29" w14:textId="78E4A689" w:rsidR="00E835F4" w:rsidRDefault="00E835F4" w:rsidP="00E835F4">
      <w:pPr>
        <w:pStyle w:val="Heading2"/>
        <w:spacing w:after="120"/>
      </w:pPr>
      <w:r w:rsidRPr="0023709E">
        <w:t xml:space="preserve">Prototype Screen – Home &gt; </w:t>
      </w:r>
      <w:r>
        <w:t>Reports &gt; Participant &gt; MSG Management Report &gt; Run Summary Report</w:t>
      </w:r>
    </w:p>
    <w:p w14:paraId="4B711F8D" w14:textId="7241B195" w:rsidR="00BA7E09" w:rsidRDefault="00EE773A" w:rsidP="00202B9C">
      <w:pPr>
        <w:spacing w:after="160" w:line="259" w:lineRule="auto"/>
        <w:ind w:firstLine="720"/>
        <w:rPr>
          <w:rFonts w:ascii="Avenir Next LT Pro" w:eastAsiaTheme="majorEastAsia" w:hAnsi="Avenir Next LT Pro" w:cstheme="majorBidi"/>
          <w:b/>
          <w:bCs/>
          <w:szCs w:val="24"/>
        </w:rPr>
      </w:pPr>
      <w:r>
        <w:rPr>
          <w:noProof/>
        </w:rPr>
        <w:drawing>
          <wp:inline distT="0" distB="0" distL="0" distR="0" wp14:anchorId="5D46A633" wp14:editId="73310BE4">
            <wp:extent cx="4981618" cy="1323818"/>
            <wp:effectExtent l="0" t="0" r="0" b="0"/>
            <wp:docPr id="11" name="Picture 11" descr="screenshot of MSG Report Summary example showing multiple gains for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MSG Report Summary example showing multiple gains for participant"/>
                    <pic:cNvPicPr/>
                  </pic:nvPicPr>
                  <pic:blipFill>
                    <a:blip r:embed="rId18"/>
                    <a:stretch>
                      <a:fillRect/>
                    </a:stretch>
                  </pic:blipFill>
                  <pic:spPr>
                    <a:xfrm>
                      <a:off x="0" y="0"/>
                      <a:ext cx="5156671" cy="1370337"/>
                    </a:xfrm>
                    <a:prstGeom prst="rect">
                      <a:avLst/>
                    </a:prstGeom>
                  </pic:spPr>
                </pic:pic>
              </a:graphicData>
            </a:graphic>
          </wp:inline>
        </w:drawing>
      </w:r>
    </w:p>
    <w:p w14:paraId="4FDCE5D1" w14:textId="7222744C" w:rsidR="00E835F4" w:rsidRDefault="00E835F4" w:rsidP="00E835F4">
      <w:pPr>
        <w:pStyle w:val="Heading2"/>
        <w:spacing w:after="120"/>
      </w:pPr>
      <w:r w:rsidRPr="0023709E">
        <w:lastRenderedPageBreak/>
        <w:t xml:space="preserve">Prototype Screen – Home &gt; </w:t>
      </w:r>
      <w:r>
        <w:t>Reports &gt; Participant &gt; MSG Management Report &gt; Run Extract Report</w:t>
      </w:r>
    </w:p>
    <w:p w14:paraId="58D8994C" w14:textId="0D9969C3" w:rsidR="00E835F4" w:rsidRDefault="00EE773A" w:rsidP="00E835F4">
      <w:pPr>
        <w:spacing w:after="160" w:line="259" w:lineRule="auto"/>
      </w:pPr>
      <w:r>
        <w:rPr>
          <w:noProof/>
        </w:rPr>
        <w:drawing>
          <wp:inline distT="0" distB="0" distL="0" distR="0" wp14:anchorId="20036C27" wp14:editId="78190122">
            <wp:extent cx="6858000" cy="551180"/>
            <wp:effectExtent l="0" t="0" r="0" b="1270"/>
            <wp:docPr id="15" name="Picture 15" descr="screenshot of MSG Report Extract showing multiple g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MSG Report Extract showing multiple gains."/>
                    <pic:cNvPicPr/>
                  </pic:nvPicPr>
                  <pic:blipFill>
                    <a:blip r:embed="rId19">
                      <a:extLst>
                        <a:ext uri="{28A0092B-C50C-407E-A947-70E740481C1C}">
                          <a14:useLocalDpi xmlns:a14="http://schemas.microsoft.com/office/drawing/2010/main" val="0"/>
                        </a:ext>
                      </a:extLst>
                    </a:blip>
                    <a:stretch>
                      <a:fillRect/>
                    </a:stretch>
                  </pic:blipFill>
                  <pic:spPr>
                    <a:xfrm>
                      <a:off x="0" y="0"/>
                      <a:ext cx="6858000" cy="551180"/>
                    </a:xfrm>
                    <a:prstGeom prst="rect">
                      <a:avLst/>
                    </a:prstGeom>
                  </pic:spPr>
                </pic:pic>
              </a:graphicData>
            </a:graphic>
          </wp:inline>
        </w:drawing>
      </w:r>
    </w:p>
    <w:p w14:paraId="7C5957AF" w14:textId="77777777" w:rsidR="00693F53" w:rsidRPr="00703086" w:rsidRDefault="00693F53" w:rsidP="00E835F4">
      <w:pPr>
        <w:spacing w:after="160" w:line="259" w:lineRule="auto"/>
      </w:pPr>
    </w:p>
    <w:p w14:paraId="59B1A622" w14:textId="341D4A6E" w:rsidR="00A269F9" w:rsidRPr="00703086" w:rsidRDefault="00A269F9" w:rsidP="00693F53">
      <w:pPr>
        <w:pStyle w:val="Heading1"/>
      </w:pPr>
      <w:r>
        <w:t xml:space="preserve">DATA FIXES: </w:t>
      </w:r>
      <w:r w:rsidR="00F67FE7">
        <w:t xml:space="preserve">UPDATE AND MODIFY PARTICIPANT - </w:t>
      </w:r>
      <w:r>
        <w:t>DUPLICATE HOURS, PROFILES, AND TEST LEVEL</w:t>
      </w:r>
    </w:p>
    <w:p w14:paraId="0F3F5C11" w14:textId="77777777" w:rsidR="00A269F9" w:rsidRPr="00A87FFB" w:rsidRDefault="00A269F9" w:rsidP="00A269F9"/>
    <w:p w14:paraId="0CBBB95E" w14:textId="77777777" w:rsidR="00A269F9" w:rsidRPr="00EC4FC7" w:rsidRDefault="00A269F9" w:rsidP="00A269F9">
      <w:pPr>
        <w:pStyle w:val="Heading2"/>
      </w:pPr>
      <w:r w:rsidRPr="00EC4FC7">
        <w:t xml:space="preserve">Purpose </w:t>
      </w:r>
    </w:p>
    <w:p w14:paraId="7AFE8980" w14:textId="77777777" w:rsidR="00F67FE7" w:rsidRDefault="00F67FE7" w:rsidP="00A269F9"/>
    <w:p w14:paraId="18C2FFAD" w14:textId="11EDFEA5" w:rsidR="00A269F9" w:rsidRDefault="00A269F9" w:rsidP="00A269F9">
      <w:r>
        <w:t>TEAMS data request fix from Grant Recipients are as follows:</w:t>
      </w:r>
    </w:p>
    <w:p w14:paraId="724EBF41" w14:textId="77777777" w:rsidR="00F67FE7" w:rsidRDefault="00F67FE7" w:rsidP="00A269F9"/>
    <w:p w14:paraId="5E2462F7" w14:textId="720DE1F4" w:rsidR="00A269F9" w:rsidRDefault="00A269F9" w:rsidP="00A269F9">
      <w:pPr>
        <w:pStyle w:val="ListParagraph"/>
        <w:numPr>
          <w:ilvl w:val="0"/>
          <w:numId w:val="28"/>
        </w:numPr>
      </w:pPr>
      <w:r w:rsidRPr="00F67FE7">
        <w:rPr>
          <w:b/>
          <w:bCs/>
        </w:rPr>
        <w:t>Victoria Jr College</w:t>
      </w:r>
      <w:r>
        <w:t xml:space="preserve"> (PID 1921243/1510162/299320/2235393/472466) – Correct duplicate contact hours for participants</w:t>
      </w:r>
      <w:r w:rsidR="006707A2">
        <w:t xml:space="preserve"> for Class: aaPM Math III – Hybrid, Class Number: AEL52HSE627</w:t>
      </w:r>
      <w:r>
        <w:t>.</w:t>
      </w:r>
    </w:p>
    <w:p w14:paraId="34F59791" w14:textId="77777777" w:rsidR="00A269F9" w:rsidRDefault="00A269F9" w:rsidP="00A269F9">
      <w:pPr>
        <w:pStyle w:val="ListParagraph"/>
        <w:numPr>
          <w:ilvl w:val="0"/>
          <w:numId w:val="28"/>
        </w:numPr>
      </w:pPr>
      <w:r w:rsidRPr="00F67FE7">
        <w:rPr>
          <w:b/>
          <w:bCs/>
        </w:rPr>
        <w:t>Austin Community College</w:t>
      </w:r>
      <w:r>
        <w:t xml:space="preserve"> (PID 1624211) – Correct participant incorrect profile from 2018-2022 -Secondary School Graduate or Equivalent – should be “No Educational Level Completed”.</w:t>
      </w:r>
    </w:p>
    <w:p w14:paraId="4CC4567D" w14:textId="77777777" w:rsidR="00A269F9" w:rsidRDefault="00A269F9" w:rsidP="00A269F9">
      <w:pPr>
        <w:pStyle w:val="ListParagraph"/>
        <w:numPr>
          <w:ilvl w:val="0"/>
          <w:numId w:val="28"/>
        </w:numPr>
      </w:pPr>
      <w:r w:rsidRPr="00F67FE7">
        <w:rPr>
          <w:b/>
          <w:bCs/>
        </w:rPr>
        <w:t>Howard College Concho Valley</w:t>
      </w:r>
      <w:r>
        <w:t xml:space="preserve"> (PID 2169587) – Correct Test Level for participant.</w:t>
      </w:r>
    </w:p>
    <w:p w14:paraId="2336D7D2" w14:textId="77777777" w:rsidR="00A269F9" w:rsidRPr="00B75BAB" w:rsidRDefault="00A269F9" w:rsidP="00A269F9">
      <w:pPr>
        <w:pStyle w:val="ListParagraph"/>
        <w:ind w:left="1440"/>
      </w:pPr>
    </w:p>
    <w:p w14:paraId="5C7B8D17" w14:textId="77777777" w:rsidR="00A7068C" w:rsidRDefault="00A7068C" w:rsidP="00B75BAB"/>
    <w:sectPr w:rsidR="00A7068C" w:rsidSect="007F6FE3">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A528" w14:textId="77777777" w:rsidR="00A55E4B" w:rsidRDefault="00A55E4B" w:rsidP="00B75BAB">
      <w:r>
        <w:separator/>
      </w:r>
    </w:p>
  </w:endnote>
  <w:endnote w:type="continuationSeparator" w:id="0">
    <w:p w14:paraId="24B8B1D2" w14:textId="77777777" w:rsidR="00A55E4B" w:rsidRDefault="00A55E4B" w:rsidP="00B75BAB">
      <w:r>
        <w:continuationSeparator/>
      </w:r>
    </w:p>
  </w:endnote>
  <w:endnote w:type="continuationNotice" w:id="1">
    <w:p w14:paraId="48DA36C5" w14:textId="77777777" w:rsidR="00A55E4B" w:rsidRDefault="00A55E4B" w:rsidP="00B7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2-Accent2"/>
      <w:tblW w:w="5000" w:type="pct"/>
      <w:tblLook w:val="04A0" w:firstRow="1" w:lastRow="0" w:firstColumn="1" w:lastColumn="0" w:noHBand="0" w:noVBand="1"/>
    </w:tblPr>
    <w:tblGrid>
      <w:gridCol w:w="5407"/>
      <w:gridCol w:w="5393"/>
    </w:tblGrid>
    <w:tr w:rsidR="00C276AC" w14:paraId="3CEFF45D" w14:textId="77777777" w:rsidTr="008C65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14:paraId="5062F208" w14:textId="77777777" w:rsidR="00C276AC" w:rsidRDefault="00C276AC" w:rsidP="00B75BAB">
          <w:pPr>
            <w:pStyle w:val="Header"/>
          </w:pPr>
        </w:p>
      </w:tc>
      <w:tc>
        <w:tcPr>
          <w:tcW w:w="4674" w:type="dxa"/>
        </w:tcPr>
        <w:p w14:paraId="7EEBF3AB" w14:textId="77777777" w:rsidR="00C276AC" w:rsidRDefault="00C276AC" w:rsidP="00B75BAB">
          <w:pPr>
            <w:pStyle w:val="Header"/>
            <w:cnfStyle w:val="100000000000" w:firstRow="1" w:lastRow="0" w:firstColumn="0" w:lastColumn="0" w:oddVBand="0" w:evenVBand="0" w:oddHBand="0" w:evenHBand="0" w:firstRowFirstColumn="0" w:firstRowLastColumn="0" w:lastRowFirstColumn="0" w:lastRowLastColumn="0"/>
          </w:pPr>
        </w:p>
      </w:tc>
    </w:tr>
    <w:tr w:rsidR="00C276AC" w14:paraId="2D238565" w14:textId="77777777" w:rsidTr="008C6586">
      <w:trPr>
        <w:cnfStyle w:val="000000100000" w:firstRow="0" w:lastRow="0" w:firstColumn="0" w:lastColumn="0" w:oddVBand="0" w:evenVBand="0" w:oddHBand="1" w:evenHBand="0" w:firstRowFirstColumn="0" w:firstRowLastColumn="0" w:lastRowFirstColumn="0" w:lastRowLastColumn="0"/>
      </w:trPr>
      <w:sdt>
        <w:sdt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shd w:val="clear" w:color="auto" w:fill="auto"/>
            </w:tcPr>
            <w:p w14:paraId="5C7E5665" w14:textId="7ABE553E" w:rsidR="00C276AC" w:rsidRDefault="00E45027" w:rsidP="00B75BAB">
              <w:pPr>
                <w:pStyle w:val="Footer"/>
                <w:rPr>
                  <w:color w:val="808080" w:themeColor="background1" w:themeShade="80"/>
                </w:rPr>
              </w:pPr>
              <w:r w:rsidRPr="008C6586">
                <w:t>TWC | AEL</w:t>
              </w:r>
            </w:p>
          </w:tc>
        </w:sdtContent>
      </w:sdt>
      <w:tc>
        <w:tcPr>
          <w:tcW w:w="4674" w:type="dxa"/>
        </w:tcPr>
        <w:p w14:paraId="75C54CE3" w14:textId="77777777" w:rsidR="00C276AC" w:rsidRDefault="00C276AC" w:rsidP="00B75BAB">
          <w:pPr>
            <w:pStyle w:val="Foo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8C6586">
            <w:fldChar w:fldCharType="begin"/>
          </w:r>
          <w:r w:rsidRPr="008C6586">
            <w:instrText xml:space="preserve"> PAGE   \* MERGEFORMAT </w:instrText>
          </w:r>
          <w:r w:rsidRPr="008C6586">
            <w:fldChar w:fldCharType="separate"/>
          </w:r>
          <w:r w:rsidRPr="008C6586">
            <w:rPr>
              <w:noProof/>
            </w:rPr>
            <w:t>2</w:t>
          </w:r>
          <w:r w:rsidRPr="008C6586">
            <w:rPr>
              <w:noProof/>
            </w:rPr>
            <w:fldChar w:fldCharType="end"/>
          </w:r>
        </w:p>
      </w:tc>
    </w:tr>
  </w:tbl>
  <w:p w14:paraId="232C06C5" w14:textId="77777777" w:rsidR="00021C5C" w:rsidRPr="00C02026" w:rsidRDefault="00021C5C" w:rsidP="00B7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A961" w14:textId="77777777" w:rsidR="00A55E4B" w:rsidRDefault="00A55E4B" w:rsidP="00B75BAB">
      <w:r>
        <w:separator/>
      </w:r>
    </w:p>
  </w:footnote>
  <w:footnote w:type="continuationSeparator" w:id="0">
    <w:p w14:paraId="291BF025" w14:textId="77777777" w:rsidR="00A55E4B" w:rsidRDefault="00A55E4B" w:rsidP="00B75BAB">
      <w:r>
        <w:continuationSeparator/>
      </w:r>
    </w:p>
  </w:footnote>
  <w:footnote w:type="continuationNotice" w:id="1">
    <w:p w14:paraId="211211C8" w14:textId="77777777" w:rsidR="00A55E4B" w:rsidRDefault="00A55E4B" w:rsidP="00B75BAB"/>
  </w:footnote>
</w:footnotes>
</file>

<file path=word/intelligence.xml><?xml version="1.0" encoding="utf-8"?>
<int:Intelligence xmlns:int="http://schemas.microsoft.com/office/intelligence/2019/intelligence">
  <int:IntelligenceSettings/>
  <int:Manifest>
    <int:ParagraphRange paragraphId="160974984" textId="1066034282" start="129" length="4" invalidationStart="129" invalidationLength="4" id="ZeVKjtda"/>
  </int:Manifest>
  <int:Observations>
    <int:Content id="ZeVKjt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D1"/>
    <w:multiLevelType w:val="hybridMultilevel"/>
    <w:tmpl w:val="B19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62"/>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7A4F"/>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3118BA"/>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2013F"/>
    <w:multiLevelType w:val="hybridMultilevel"/>
    <w:tmpl w:val="AABEA846"/>
    <w:lvl w:ilvl="0" w:tplc="ADD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B4C8C"/>
    <w:multiLevelType w:val="hybridMultilevel"/>
    <w:tmpl w:val="CB62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808D1"/>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67B6F"/>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C778D6"/>
    <w:multiLevelType w:val="hybridMultilevel"/>
    <w:tmpl w:val="EA1244FA"/>
    <w:lvl w:ilvl="0" w:tplc="21C850B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B7477"/>
    <w:multiLevelType w:val="multilevel"/>
    <w:tmpl w:val="92CE59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5A5B6A"/>
    <w:multiLevelType w:val="hybridMultilevel"/>
    <w:tmpl w:val="256ADDE8"/>
    <w:lvl w:ilvl="0" w:tplc="6FEC1E8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97D2756"/>
    <w:multiLevelType w:val="hybridMultilevel"/>
    <w:tmpl w:val="8FCAA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F749B"/>
    <w:multiLevelType w:val="hybridMultilevel"/>
    <w:tmpl w:val="8710D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2974"/>
    <w:multiLevelType w:val="hybridMultilevel"/>
    <w:tmpl w:val="ED16E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1D09D5"/>
    <w:multiLevelType w:val="hybridMultilevel"/>
    <w:tmpl w:val="4F4C6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04913"/>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6B367BA"/>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04B5D"/>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C15CC"/>
    <w:multiLevelType w:val="hybridMultilevel"/>
    <w:tmpl w:val="B8FC4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96011C"/>
    <w:multiLevelType w:val="hybridMultilevel"/>
    <w:tmpl w:val="0692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92F77"/>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7740E3"/>
    <w:multiLevelType w:val="hybridMultilevel"/>
    <w:tmpl w:val="5D82D8BA"/>
    <w:lvl w:ilvl="0" w:tplc="9E941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4"/>
  </w:num>
  <w:num w:numId="4">
    <w:abstractNumId w:val="15"/>
  </w:num>
  <w:num w:numId="5">
    <w:abstractNumId w:val="20"/>
  </w:num>
  <w:num w:numId="6">
    <w:abstractNumId w:val="26"/>
  </w:num>
  <w:num w:numId="7">
    <w:abstractNumId w:val="29"/>
  </w:num>
  <w:num w:numId="8">
    <w:abstractNumId w:val="28"/>
  </w:num>
  <w:num w:numId="9">
    <w:abstractNumId w:val="17"/>
  </w:num>
  <w:num w:numId="10">
    <w:abstractNumId w:val="16"/>
  </w:num>
  <w:num w:numId="11">
    <w:abstractNumId w:val="10"/>
  </w:num>
  <w:num w:numId="12">
    <w:abstractNumId w:val="27"/>
  </w:num>
  <w:num w:numId="13">
    <w:abstractNumId w:val="4"/>
  </w:num>
  <w:num w:numId="14">
    <w:abstractNumId w:val="21"/>
  </w:num>
  <w:num w:numId="15">
    <w:abstractNumId w:val="25"/>
  </w:num>
  <w:num w:numId="16">
    <w:abstractNumId w:val="5"/>
  </w:num>
  <w:num w:numId="17">
    <w:abstractNumId w:val="0"/>
  </w:num>
  <w:num w:numId="18">
    <w:abstractNumId w:val="23"/>
  </w:num>
  <w:num w:numId="19">
    <w:abstractNumId w:val="3"/>
  </w:num>
  <w:num w:numId="20">
    <w:abstractNumId w:val="1"/>
  </w:num>
  <w:num w:numId="21">
    <w:abstractNumId w:val="6"/>
  </w:num>
  <w:num w:numId="22">
    <w:abstractNumId w:val="8"/>
  </w:num>
  <w:num w:numId="23">
    <w:abstractNumId w:val="7"/>
  </w:num>
  <w:num w:numId="24">
    <w:abstractNumId w:val="9"/>
  </w:num>
  <w:num w:numId="25">
    <w:abstractNumId w:val="2"/>
  </w:num>
  <w:num w:numId="26">
    <w:abstractNumId w:val="19"/>
  </w:num>
  <w:num w:numId="27">
    <w:abstractNumId w:val="18"/>
  </w:num>
  <w:num w:numId="28">
    <w:abstractNumId w:val="14"/>
  </w:num>
  <w:num w:numId="29">
    <w:abstractNumId w:val="22"/>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1054"/>
    <w:rsid w:val="00012B1C"/>
    <w:rsid w:val="00013AB6"/>
    <w:rsid w:val="00014766"/>
    <w:rsid w:val="0001627E"/>
    <w:rsid w:val="00020D78"/>
    <w:rsid w:val="00021C5C"/>
    <w:rsid w:val="0002213D"/>
    <w:rsid w:val="00025A99"/>
    <w:rsid w:val="000265BB"/>
    <w:rsid w:val="00026902"/>
    <w:rsid w:val="00027956"/>
    <w:rsid w:val="000306D2"/>
    <w:rsid w:val="000316DC"/>
    <w:rsid w:val="00034DCF"/>
    <w:rsid w:val="00035162"/>
    <w:rsid w:val="0003601B"/>
    <w:rsid w:val="0003638E"/>
    <w:rsid w:val="000376EA"/>
    <w:rsid w:val="00037793"/>
    <w:rsid w:val="00037EBC"/>
    <w:rsid w:val="00040A75"/>
    <w:rsid w:val="00040AF3"/>
    <w:rsid w:val="000410E5"/>
    <w:rsid w:val="00041D7D"/>
    <w:rsid w:val="00042BBA"/>
    <w:rsid w:val="0004388A"/>
    <w:rsid w:val="00043A40"/>
    <w:rsid w:val="000449C7"/>
    <w:rsid w:val="00045041"/>
    <w:rsid w:val="0004529F"/>
    <w:rsid w:val="00045BDF"/>
    <w:rsid w:val="0004632D"/>
    <w:rsid w:val="000522A5"/>
    <w:rsid w:val="00056312"/>
    <w:rsid w:val="00057E87"/>
    <w:rsid w:val="00061D66"/>
    <w:rsid w:val="000630CB"/>
    <w:rsid w:val="000639F9"/>
    <w:rsid w:val="00063BD2"/>
    <w:rsid w:val="000640D5"/>
    <w:rsid w:val="000651B4"/>
    <w:rsid w:val="0006528E"/>
    <w:rsid w:val="00065796"/>
    <w:rsid w:val="00070CAC"/>
    <w:rsid w:val="00070F40"/>
    <w:rsid w:val="00073141"/>
    <w:rsid w:val="000743BA"/>
    <w:rsid w:val="000745DC"/>
    <w:rsid w:val="00074D75"/>
    <w:rsid w:val="0007530F"/>
    <w:rsid w:val="000758B7"/>
    <w:rsid w:val="00075AD1"/>
    <w:rsid w:val="0007603D"/>
    <w:rsid w:val="000772E2"/>
    <w:rsid w:val="00080A05"/>
    <w:rsid w:val="00083277"/>
    <w:rsid w:val="0008362E"/>
    <w:rsid w:val="00083A92"/>
    <w:rsid w:val="000849AF"/>
    <w:rsid w:val="000854D1"/>
    <w:rsid w:val="00093308"/>
    <w:rsid w:val="00094A7B"/>
    <w:rsid w:val="00094F24"/>
    <w:rsid w:val="00096B37"/>
    <w:rsid w:val="000979C0"/>
    <w:rsid w:val="000A4E9E"/>
    <w:rsid w:val="000A5CF0"/>
    <w:rsid w:val="000A7F61"/>
    <w:rsid w:val="000B0F8B"/>
    <w:rsid w:val="000B134C"/>
    <w:rsid w:val="000B3331"/>
    <w:rsid w:val="000B4319"/>
    <w:rsid w:val="000B50C1"/>
    <w:rsid w:val="000B6032"/>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D77AA"/>
    <w:rsid w:val="000E066D"/>
    <w:rsid w:val="000E0CF3"/>
    <w:rsid w:val="000E190E"/>
    <w:rsid w:val="000E2DCC"/>
    <w:rsid w:val="000E314A"/>
    <w:rsid w:val="000F0C02"/>
    <w:rsid w:val="000F1C01"/>
    <w:rsid w:val="000F25A2"/>
    <w:rsid w:val="000F25D9"/>
    <w:rsid w:val="000F3010"/>
    <w:rsid w:val="000F4BB1"/>
    <w:rsid w:val="000F4D46"/>
    <w:rsid w:val="000F53ED"/>
    <w:rsid w:val="000F7327"/>
    <w:rsid w:val="000F745C"/>
    <w:rsid w:val="001011D4"/>
    <w:rsid w:val="00107BC3"/>
    <w:rsid w:val="00110723"/>
    <w:rsid w:val="00111C93"/>
    <w:rsid w:val="001126EA"/>
    <w:rsid w:val="00112C90"/>
    <w:rsid w:val="0011317D"/>
    <w:rsid w:val="00114050"/>
    <w:rsid w:val="001208C8"/>
    <w:rsid w:val="00120D49"/>
    <w:rsid w:val="00121395"/>
    <w:rsid w:val="00122EC7"/>
    <w:rsid w:val="001237EC"/>
    <w:rsid w:val="001244C7"/>
    <w:rsid w:val="00133260"/>
    <w:rsid w:val="00134D8A"/>
    <w:rsid w:val="00136B9F"/>
    <w:rsid w:val="00141D8F"/>
    <w:rsid w:val="00142023"/>
    <w:rsid w:val="0014202A"/>
    <w:rsid w:val="00143D6A"/>
    <w:rsid w:val="00145B44"/>
    <w:rsid w:val="00145C66"/>
    <w:rsid w:val="00147931"/>
    <w:rsid w:val="00147D45"/>
    <w:rsid w:val="001505FE"/>
    <w:rsid w:val="00152C09"/>
    <w:rsid w:val="001552DF"/>
    <w:rsid w:val="00155A65"/>
    <w:rsid w:val="001564CE"/>
    <w:rsid w:val="00156FFE"/>
    <w:rsid w:val="00157F5B"/>
    <w:rsid w:val="001600C7"/>
    <w:rsid w:val="00161854"/>
    <w:rsid w:val="00161A9A"/>
    <w:rsid w:val="00162E95"/>
    <w:rsid w:val="001639A8"/>
    <w:rsid w:val="001641AC"/>
    <w:rsid w:val="00164ADF"/>
    <w:rsid w:val="00165CB7"/>
    <w:rsid w:val="00167E26"/>
    <w:rsid w:val="00182BE0"/>
    <w:rsid w:val="00182D26"/>
    <w:rsid w:val="00182EF1"/>
    <w:rsid w:val="001841C5"/>
    <w:rsid w:val="001844B4"/>
    <w:rsid w:val="00185875"/>
    <w:rsid w:val="00185881"/>
    <w:rsid w:val="00187762"/>
    <w:rsid w:val="001925F4"/>
    <w:rsid w:val="00193B6B"/>
    <w:rsid w:val="00195CE7"/>
    <w:rsid w:val="00196762"/>
    <w:rsid w:val="001A29B9"/>
    <w:rsid w:val="001A2EEC"/>
    <w:rsid w:val="001A35FE"/>
    <w:rsid w:val="001A470B"/>
    <w:rsid w:val="001A5165"/>
    <w:rsid w:val="001A559C"/>
    <w:rsid w:val="001A7837"/>
    <w:rsid w:val="001A7FE6"/>
    <w:rsid w:val="001B0297"/>
    <w:rsid w:val="001B0DA0"/>
    <w:rsid w:val="001B1984"/>
    <w:rsid w:val="001B1EF3"/>
    <w:rsid w:val="001B31D0"/>
    <w:rsid w:val="001C1C96"/>
    <w:rsid w:val="001C1D3F"/>
    <w:rsid w:val="001C1DFA"/>
    <w:rsid w:val="001C4023"/>
    <w:rsid w:val="001C5DD3"/>
    <w:rsid w:val="001C5FE9"/>
    <w:rsid w:val="001C7417"/>
    <w:rsid w:val="001C77FA"/>
    <w:rsid w:val="001D3A9A"/>
    <w:rsid w:val="001D53FA"/>
    <w:rsid w:val="001D7E81"/>
    <w:rsid w:val="001E4BA2"/>
    <w:rsid w:val="001E5C11"/>
    <w:rsid w:val="001E636F"/>
    <w:rsid w:val="001E6B12"/>
    <w:rsid w:val="001E7BFA"/>
    <w:rsid w:val="001E7C0B"/>
    <w:rsid w:val="001F0853"/>
    <w:rsid w:val="001F1B05"/>
    <w:rsid w:val="001F1D46"/>
    <w:rsid w:val="00200F5F"/>
    <w:rsid w:val="00202B9C"/>
    <w:rsid w:val="00203351"/>
    <w:rsid w:val="002057A7"/>
    <w:rsid w:val="002124CF"/>
    <w:rsid w:val="00212E99"/>
    <w:rsid w:val="0021585A"/>
    <w:rsid w:val="00217984"/>
    <w:rsid w:val="0022346C"/>
    <w:rsid w:val="00223FF9"/>
    <w:rsid w:val="00224448"/>
    <w:rsid w:val="0022657B"/>
    <w:rsid w:val="00227B45"/>
    <w:rsid w:val="00230E67"/>
    <w:rsid w:val="00232F5E"/>
    <w:rsid w:val="00235105"/>
    <w:rsid w:val="00235994"/>
    <w:rsid w:val="00235D27"/>
    <w:rsid w:val="0023709E"/>
    <w:rsid w:val="002370DC"/>
    <w:rsid w:val="00240419"/>
    <w:rsid w:val="00240906"/>
    <w:rsid w:val="00240CD2"/>
    <w:rsid w:val="00241053"/>
    <w:rsid w:val="00242C00"/>
    <w:rsid w:val="00242F32"/>
    <w:rsid w:val="002431CC"/>
    <w:rsid w:val="0024478E"/>
    <w:rsid w:val="00245853"/>
    <w:rsid w:val="00246F17"/>
    <w:rsid w:val="00247582"/>
    <w:rsid w:val="00251CD8"/>
    <w:rsid w:val="00252226"/>
    <w:rsid w:val="002530BE"/>
    <w:rsid w:val="002542AD"/>
    <w:rsid w:val="00256291"/>
    <w:rsid w:val="00261731"/>
    <w:rsid w:val="002647EE"/>
    <w:rsid w:val="00265626"/>
    <w:rsid w:val="002701ED"/>
    <w:rsid w:val="002708F2"/>
    <w:rsid w:val="0027275F"/>
    <w:rsid w:val="002730E8"/>
    <w:rsid w:val="00274FC2"/>
    <w:rsid w:val="00276A36"/>
    <w:rsid w:val="0028025C"/>
    <w:rsid w:val="002805B6"/>
    <w:rsid w:val="002826AC"/>
    <w:rsid w:val="00282F06"/>
    <w:rsid w:val="00285402"/>
    <w:rsid w:val="002863F9"/>
    <w:rsid w:val="00293460"/>
    <w:rsid w:val="00293C85"/>
    <w:rsid w:val="002944BF"/>
    <w:rsid w:val="00294A0A"/>
    <w:rsid w:val="00295459"/>
    <w:rsid w:val="002A63A1"/>
    <w:rsid w:val="002B30D7"/>
    <w:rsid w:val="002B369A"/>
    <w:rsid w:val="002B4065"/>
    <w:rsid w:val="002C1456"/>
    <w:rsid w:val="002C4408"/>
    <w:rsid w:val="002C4B01"/>
    <w:rsid w:val="002C7278"/>
    <w:rsid w:val="002C78E8"/>
    <w:rsid w:val="002D18D3"/>
    <w:rsid w:val="002D2622"/>
    <w:rsid w:val="002D691D"/>
    <w:rsid w:val="002D74B7"/>
    <w:rsid w:val="002D7C22"/>
    <w:rsid w:val="002E2828"/>
    <w:rsid w:val="002E427C"/>
    <w:rsid w:val="002E59B2"/>
    <w:rsid w:val="002E6122"/>
    <w:rsid w:val="002F4F17"/>
    <w:rsid w:val="002F5A77"/>
    <w:rsid w:val="0030056A"/>
    <w:rsid w:val="00300FCA"/>
    <w:rsid w:val="003022B2"/>
    <w:rsid w:val="0030260F"/>
    <w:rsid w:val="00304169"/>
    <w:rsid w:val="00304EB0"/>
    <w:rsid w:val="003064CF"/>
    <w:rsid w:val="00311EEE"/>
    <w:rsid w:val="0031376C"/>
    <w:rsid w:val="00316E6B"/>
    <w:rsid w:val="00317E59"/>
    <w:rsid w:val="00320923"/>
    <w:rsid w:val="00321BA8"/>
    <w:rsid w:val="003265BD"/>
    <w:rsid w:val="00330414"/>
    <w:rsid w:val="003305FD"/>
    <w:rsid w:val="00330E18"/>
    <w:rsid w:val="00330F14"/>
    <w:rsid w:val="003324E0"/>
    <w:rsid w:val="00332DB7"/>
    <w:rsid w:val="003349CD"/>
    <w:rsid w:val="00334C61"/>
    <w:rsid w:val="00335743"/>
    <w:rsid w:val="003357C5"/>
    <w:rsid w:val="00341C01"/>
    <w:rsid w:val="0034212B"/>
    <w:rsid w:val="00344659"/>
    <w:rsid w:val="003446C4"/>
    <w:rsid w:val="0034574F"/>
    <w:rsid w:val="0035414C"/>
    <w:rsid w:val="003606C2"/>
    <w:rsid w:val="0036110D"/>
    <w:rsid w:val="003619A6"/>
    <w:rsid w:val="00362A75"/>
    <w:rsid w:val="00364283"/>
    <w:rsid w:val="003658EA"/>
    <w:rsid w:val="00365D8D"/>
    <w:rsid w:val="003703F1"/>
    <w:rsid w:val="00370C9B"/>
    <w:rsid w:val="003745F7"/>
    <w:rsid w:val="00376564"/>
    <w:rsid w:val="003767A8"/>
    <w:rsid w:val="003808D2"/>
    <w:rsid w:val="003852CE"/>
    <w:rsid w:val="00385FC3"/>
    <w:rsid w:val="00386E93"/>
    <w:rsid w:val="00387F8B"/>
    <w:rsid w:val="0039030A"/>
    <w:rsid w:val="00390C53"/>
    <w:rsid w:val="0039133E"/>
    <w:rsid w:val="003956AA"/>
    <w:rsid w:val="0039665E"/>
    <w:rsid w:val="003A06E0"/>
    <w:rsid w:val="003A2F7B"/>
    <w:rsid w:val="003A3F99"/>
    <w:rsid w:val="003B270A"/>
    <w:rsid w:val="003B3CE0"/>
    <w:rsid w:val="003B4D7E"/>
    <w:rsid w:val="003C2F09"/>
    <w:rsid w:val="003C39E2"/>
    <w:rsid w:val="003C3B3A"/>
    <w:rsid w:val="003C4752"/>
    <w:rsid w:val="003C602C"/>
    <w:rsid w:val="003C683B"/>
    <w:rsid w:val="003C7E73"/>
    <w:rsid w:val="003D0759"/>
    <w:rsid w:val="003D0AEE"/>
    <w:rsid w:val="003D0D1A"/>
    <w:rsid w:val="003D2867"/>
    <w:rsid w:val="003D761D"/>
    <w:rsid w:val="003D7A5D"/>
    <w:rsid w:val="003E1BC1"/>
    <w:rsid w:val="003E391E"/>
    <w:rsid w:val="003E676E"/>
    <w:rsid w:val="003E73DE"/>
    <w:rsid w:val="003E748A"/>
    <w:rsid w:val="003F25A5"/>
    <w:rsid w:val="003F45D8"/>
    <w:rsid w:val="003F6376"/>
    <w:rsid w:val="00400FCA"/>
    <w:rsid w:val="00405A22"/>
    <w:rsid w:val="00411158"/>
    <w:rsid w:val="00411EFE"/>
    <w:rsid w:val="0041479B"/>
    <w:rsid w:val="00415AAA"/>
    <w:rsid w:val="004165DE"/>
    <w:rsid w:val="00421E5C"/>
    <w:rsid w:val="00423665"/>
    <w:rsid w:val="00423B76"/>
    <w:rsid w:val="0043164B"/>
    <w:rsid w:val="004341AB"/>
    <w:rsid w:val="00434201"/>
    <w:rsid w:val="00434913"/>
    <w:rsid w:val="00444ADD"/>
    <w:rsid w:val="004459E2"/>
    <w:rsid w:val="00445F7A"/>
    <w:rsid w:val="00453112"/>
    <w:rsid w:val="00453695"/>
    <w:rsid w:val="00453744"/>
    <w:rsid w:val="00455E0D"/>
    <w:rsid w:val="00456388"/>
    <w:rsid w:val="00456924"/>
    <w:rsid w:val="00460469"/>
    <w:rsid w:val="0046205D"/>
    <w:rsid w:val="00466A06"/>
    <w:rsid w:val="004717FC"/>
    <w:rsid w:val="00471AFF"/>
    <w:rsid w:val="0047310D"/>
    <w:rsid w:val="00477BE8"/>
    <w:rsid w:val="0048095F"/>
    <w:rsid w:val="00480BF6"/>
    <w:rsid w:val="00480D57"/>
    <w:rsid w:val="004811A2"/>
    <w:rsid w:val="00482FA6"/>
    <w:rsid w:val="00483711"/>
    <w:rsid w:val="004924FF"/>
    <w:rsid w:val="00492FFA"/>
    <w:rsid w:val="0049418C"/>
    <w:rsid w:val="00494ABF"/>
    <w:rsid w:val="00495C30"/>
    <w:rsid w:val="00496552"/>
    <w:rsid w:val="0049659B"/>
    <w:rsid w:val="00496792"/>
    <w:rsid w:val="004970B8"/>
    <w:rsid w:val="00497C7A"/>
    <w:rsid w:val="004A49B2"/>
    <w:rsid w:val="004A6D71"/>
    <w:rsid w:val="004B2905"/>
    <w:rsid w:val="004B379F"/>
    <w:rsid w:val="004B50D5"/>
    <w:rsid w:val="004B6A58"/>
    <w:rsid w:val="004C20AF"/>
    <w:rsid w:val="004C212D"/>
    <w:rsid w:val="004C4011"/>
    <w:rsid w:val="004C48BC"/>
    <w:rsid w:val="004C6149"/>
    <w:rsid w:val="004C6252"/>
    <w:rsid w:val="004C7281"/>
    <w:rsid w:val="004C7EB9"/>
    <w:rsid w:val="004D2160"/>
    <w:rsid w:val="004D260A"/>
    <w:rsid w:val="004D51BB"/>
    <w:rsid w:val="004D6366"/>
    <w:rsid w:val="004D66F6"/>
    <w:rsid w:val="004D77FD"/>
    <w:rsid w:val="004E4706"/>
    <w:rsid w:val="004E5B8B"/>
    <w:rsid w:val="004E626C"/>
    <w:rsid w:val="004E65BE"/>
    <w:rsid w:val="004F3583"/>
    <w:rsid w:val="004F4C27"/>
    <w:rsid w:val="004F53EC"/>
    <w:rsid w:val="004F5827"/>
    <w:rsid w:val="004F5E68"/>
    <w:rsid w:val="004F5FE5"/>
    <w:rsid w:val="004F7F04"/>
    <w:rsid w:val="00501676"/>
    <w:rsid w:val="00501F2A"/>
    <w:rsid w:val="00502D7C"/>
    <w:rsid w:val="00503057"/>
    <w:rsid w:val="00506EDD"/>
    <w:rsid w:val="00511225"/>
    <w:rsid w:val="005128D3"/>
    <w:rsid w:val="00513EF7"/>
    <w:rsid w:val="00515894"/>
    <w:rsid w:val="00517430"/>
    <w:rsid w:val="00521E36"/>
    <w:rsid w:val="00530B60"/>
    <w:rsid w:val="00530D5F"/>
    <w:rsid w:val="005332D5"/>
    <w:rsid w:val="005342DC"/>
    <w:rsid w:val="005355AD"/>
    <w:rsid w:val="0053598C"/>
    <w:rsid w:val="00536A2A"/>
    <w:rsid w:val="00540B32"/>
    <w:rsid w:val="0054316D"/>
    <w:rsid w:val="005449D6"/>
    <w:rsid w:val="0054658B"/>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0599"/>
    <w:rsid w:val="005919A8"/>
    <w:rsid w:val="00591FB6"/>
    <w:rsid w:val="00592700"/>
    <w:rsid w:val="0059282D"/>
    <w:rsid w:val="00592837"/>
    <w:rsid w:val="005952EC"/>
    <w:rsid w:val="00595427"/>
    <w:rsid w:val="00597B2A"/>
    <w:rsid w:val="005A04E5"/>
    <w:rsid w:val="005A27BC"/>
    <w:rsid w:val="005A3FE4"/>
    <w:rsid w:val="005A575B"/>
    <w:rsid w:val="005B2791"/>
    <w:rsid w:val="005B27C5"/>
    <w:rsid w:val="005B428C"/>
    <w:rsid w:val="005B758F"/>
    <w:rsid w:val="005C1760"/>
    <w:rsid w:val="005C2640"/>
    <w:rsid w:val="005C4F01"/>
    <w:rsid w:val="005C567B"/>
    <w:rsid w:val="005C7129"/>
    <w:rsid w:val="005C77EA"/>
    <w:rsid w:val="005D2B93"/>
    <w:rsid w:val="005E1189"/>
    <w:rsid w:val="005E25E1"/>
    <w:rsid w:val="005E2F27"/>
    <w:rsid w:val="005F459F"/>
    <w:rsid w:val="005F563A"/>
    <w:rsid w:val="005F615F"/>
    <w:rsid w:val="005F77A4"/>
    <w:rsid w:val="0060215C"/>
    <w:rsid w:val="00603728"/>
    <w:rsid w:val="00603AF2"/>
    <w:rsid w:val="00607CF0"/>
    <w:rsid w:val="006100F5"/>
    <w:rsid w:val="00611F3F"/>
    <w:rsid w:val="00612650"/>
    <w:rsid w:val="00613494"/>
    <w:rsid w:val="00613566"/>
    <w:rsid w:val="00615A86"/>
    <w:rsid w:val="00615DA2"/>
    <w:rsid w:val="00616438"/>
    <w:rsid w:val="00616598"/>
    <w:rsid w:val="00616837"/>
    <w:rsid w:val="0061789C"/>
    <w:rsid w:val="00620C50"/>
    <w:rsid w:val="00623388"/>
    <w:rsid w:val="00623F7C"/>
    <w:rsid w:val="00625A61"/>
    <w:rsid w:val="0062635C"/>
    <w:rsid w:val="006270A6"/>
    <w:rsid w:val="00631902"/>
    <w:rsid w:val="00634B76"/>
    <w:rsid w:val="006355A0"/>
    <w:rsid w:val="00636AA4"/>
    <w:rsid w:val="00637859"/>
    <w:rsid w:val="0063790F"/>
    <w:rsid w:val="00641F02"/>
    <w:rsid w:val="006426A9"/>
    <w:rsid w:val="0064400C"/>
    <w:rsid w:val="00644022"/>
    <w:rsid w:val="0064429B"/>
    <w:rsid w:val="006442DB"/>
    <w:rsid w:val="00645240"/>
    <w:rsid w:val="0064773A"/>
    <w:rsid w:val="006504F9"/>
    <w:rsid w:val="00650CAB"/>
    <w:rsid w:val="00651FFA"/>
    <w:rsid w:val="00652364"/>
    <w:rsid w:val="00653D06"/>
    <w:rsid w:val="006545E4"/>
    <w:rsid w:val="00655EAB"/>
    <w:rsid w:val="006565EE"/>
    <w:rsid w:val="00656CAA"/>
    <w:rsid w:val="00657A86"/>
    <w:rsid w:val="00664FDE"/>
    <w:rsid w:val="00665073"/>
    <w:rsid w:val="006707A2"/>
    <w:rsid w:val="006717D8"/>
    <w:rsid w:val="0067328F"/>
    <w:rsid w:val="006743E3"/>
    <w:rsid w:val="006748A0"/>
    <w:rsid w:val="00674F23"/>
    <w:rsid w:val="00680E23"/>
    <w:rsid w:val="0068113C"/>
    <w:rsid w:val="0068130E"/>
    <w:rsid w:val="006815EE"/>
    <w:rsid w:val="006818DA"/>
    <w:rsid w:val="0068277B"/>
    <w:rsid w:val="00690064"/>
    <w:rsid w:val="0069125F"/>
    <w:rsid w:val="00691CE4"/>
    <w:rsid w:val="006922A4"/>
    <w:rsid w:val="00693053"/>
    <w:rsid w:val="00693F53"/>
    <w:rsid w:val="00694291"/>
    <w:rsid w:val="006942F4"/>
    <w:rsid w:val="0069564B"/>
    <w:rsid w:val="006A17C2"/>
    <w:rsid w:val="006A7702"/>
    <w:rsid w:val="006B0CCC"/>
    <w:rsid w:val="006B2938"/>
    <w:rsid w:val="006B3EF1"/>
    <w:rsid w:val="006B5308"/>
    <w:rsid w:val="006B67E2"/>
    <w:rsid w:val="006C1E68"/>
    <w:rsid w:val="006C2D03"/>
    <w:rsid w:val="006C3B83"/>
    <w:rsid w:val="006C3C0A"/>
    <w:rsid w:val="006C47F5"/>
    <w:rsid w:val="006C50E4"/>
    <w:rsid w:val="006C6FD7"/>
    <w:rsid w:val="006C7866"/>
    <w:rsid w:val="006D1421"/>
    <w:rsid w:val="006D1AFB"/>
    <w:rsid w:val="006D690E"/>
    <w:rsid w:val="006D7435"/>
    <w:rsid w:val="006E067A"/>
    <w:rsid w:val="006E1C50"/>
    <w:rsid w:val="006E279F"/>
    <w:rsid w:val="006E3BFF"/>
    <w:rsid w:val="006F2825"/>
    <w:rsid w:val="00700A4D"/>
    <w:rsid w:val="00703086"/>
    <w:rsid w:val="00703218"/>
    <w:rsid w:val="00704D26"/>
    <w:rsid w:val="00704FFC"/>
    <w:rsid w:val="00710A3B"/>
    <w:rsid w:val="00711B87"/>
    <w:rsid w:val="007124E2"/>
    <w:rsid w:val="007135A4"/>
    <w:rsid w:val="0071584C"/>
    <w:rsid w:val="0072006C"/>
    <w:rsid w:val="007264E0"/>
    <w:rsid w:val="0073311E"/>
    <w:rsid w:val="007331E5"/>
    <w:rsid w:val="007334BB"/>
    <w:rsid w:val="00733F51"/>
    <w:rsid w:val="00735D2E"/>
    <w:rsid w:val="0074085F"/>
    <w:rsid w:val="00743EF8"/>
    <w:rsid w:val="007464AD"/>
    <w:rsid w:val="00747AF5"/>
    <w:rsid w:val="00751C10"/>
    <w:rsid w:val="007529B2"/>
    <w:rsid w:val="00755B40"/>
    <w:rsid w:val="00757201"/>
    <w:rsid w:val="00757FE4"/>
    <w:rsid w:val="00760066"/>
    <w:rsid w:val="00762639"/>
    <w:rsid w:val="007630B2"/>
    <w:rsid w:val="0076319B"/>
    <w:rsid w:val="00763AB3"/>
    <w:rsid w:val="00770360"/>
    <w:rsid w:val="00770511"/>
    <w:rsid w:val="007709CD"/>
    <w:rsid w:val="00771009"/>
    <w:rsid w:val="00774272"/>
    <w:rsid w:val="007744F4"/>
    <w:rsid w:val="007745E7"/>
    <w:rsid w:val="007747E1"/>
    <w:rsid w:val="00774C9B"/>
    <w:rsid w:val="00775C87"/>
    <w:rsid w:val="00777913"/>
    <w:rsid w:val="00780498"/>
    <w:rsid w:val="007830D2"/>
    <w:rsid w:val="0078756E"/>
    <w:rsid w:val="00791834"/>
    <w:rsid w:val="00792B41"/>
    <w:rsid w:val="00794CBA"/>
    <w:rsid w:val="00794DF9"/>
    <w:rsid w:val="007955AC"/>
    <w:rsid w:val="007960F3"/>
    <w:rsid w:val="00796E02"/>
    <w:rsid w:val="0079798D"/>
    <w:rsid w:val="00797D2B"/>
    <w:rsid w:val="007A0DFF"/>
    <w:rsid w:val="007A1AE0"/>
    <w:rsid w:val="007A2256"/>
    <w:rsid w:val="007A3825"/>
    <w:rsid w:val="007B3F2E"/>
    <w:rsid w:val="007B561A"/>
    <w:rsid w:val="007B65F6"/>
    <w:rsid w:val="007B6A10"/>
    <w:rsid w:val="007B6A34"/>
    <w:rsid w:val="007B6CF6"/>
    <w:rsid w:val="007B6F24"/>
    <w:rsid w:val="007B764C"/>
    <w:rsid w:val="007B76D2"/>
    <w:rsid w:val="007B78EB"/>
    <w:rsid w:val="007C0CE1"/>
    <w:rsid w:val="007C27D9"/>
    <w:rsid w:val="007C495D"/>
    <w:rsid w:val="007C5080"/>
    <w:rsid w:val="007C5318"/>
    <w:rsid w:val="007D0346"/>
    <w:rsid w:val="007D137D"/>
    <w:rsid w:val="007D3A84"/>
    <w:rsid w:val="007D60F4"/>
    <w:rsid w:val="007D67C0"/>
    <w:rsid w:val="007D6ECD"/>
    <w:rsid w:val="007E0E8C"/>
    <w:rsid w:val="007E162B"/>
    <w:rsid w:val="007E1C5D"/>
    <w:rsid w:val="007E3497"/>
    <w:rsid w:val="007E37CC"/>
    <w:rsid w:val="007E51A9"/>
    <w:rsid w:val="007F6C88"/>
    <w:rsid w:val="007F6D3A"/>
    <w:rsid w:val="007F6FE3"/>
    <w:rsid w:val="008016C2"/>
    <w:rsid w:val="008031C2"/>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47BA6"/>
    <w:rsid w:val="00850044"/>
    <w:rsid w:val="00851355"/>
    <w:rsid w:val="00852A63"/>
    <w:rsid w:val="00852C10"/>
    <w:rsid w:val="00853A2F"/>
    <w:rsid w:val="00853BB2"/>
    <w:rsid w:val="00856546"/>
    <w:rsid w:val="0085710B"/>
    <w:rsid w:val="008572A9"/>
    <w:rsid w:val="008603CA"/>
    <w:rsid w:val="00862CB3"/>
    <w:rsid w:val="00866AA0"/>
    <w:rsid w:val="00866BDF"/>
    <w:rsid w:val="0086705F"/>
    <w:rsid w:val="00867A0F"/>
    <w:rsid w:val="00871B7D"/>
    <w:rsid w:val="0087201B"/>
    <w:rsid w:val="0087447F"/>
    <w:rsid w:val="00874B47"/>
    <w:rsid w:val="00874C96"/>
    <w:rsid w:val="00875A40"/>
    <w:rsid w:val="00877042"/>
    <w:rsid w:val="00881311"/>
    <w:rsid w:val="00883FC4"/>
    <w:rsid w:val="00885151"/>
    <w:rsid w:val="00890360"/>
    <w:rsid w:val="00893117"/>
    <w:rsid w:val="0089333E"/>
    <w:rsid w:val="00894FA2"/>
    <w:rsid w:val="00895CDE"/>
    <w:rsid w:val="008960A2"/>
    <w:rsid w:val="008962AF"/>
    <w:rsid w:val="008A360D"/>
    <w:rsid w:val="008A3E24"/>
    <w:rsid w:val="008A5EB1"/>
    <w:rsid w:val="008A731D"/>
    <w:rsid w:val="008B0791"/>
    <w:rsid w:val="008B09D1"/>
    <w:rsid w:val="008B24F8"/>
    <w:rsid w:val="008B3D3F"/>
    <w:rsid w:val="008B42E7"/>
    <w:rsid w:val="008B5C01"/>
    <w:rsid w:val="008B63FD"/>
    <w:rsid w:val="008B6EEB"/>
    <w:rsid w:val="008C4BA2"/>
    <w:rsid w:val="008C509B"/>
    <w:rsid w:val="008C536D"/>
    <w:rsid w:val="008C6586"/>
    <w:rsid w:val="008D3B36"/>
    <w:rsid w:val="008D6C46"/>
    <w:rsid w:val="008D708E"/>
    <w:rsid w:val="008D7968"/>
    <w:rsid w:val="008D7A9B"/>
    <w:rsid w:val="008E21C0"/>
    <w:rsid w:val="008E3512"/>
    <w:rsid w:val="008E3CE7"/>
    <w:rsid w:val="008E608F"/>
    <w:rsid w:val="008F045B"/>
    <w:rsid w:val="008F0AC4"/>
    <w:rsid w:val="008F3FFC"/>
    <w:rsid w:val="008F5825"/>
    <w:rsid w:val="008F6EDB"/>
    <w:rsid w:val="0090119D"/>
    <w:rsid w:val="009019E1"/>
    <w:rsid w:val="0090298E"/>
    <w:rsid w:val="00902FDB"/>
    <w:rsid w:val="0090341F"/>
    <w:rsid w:val="00904172"/>
    <w:rsid w:val="00904881"/>
    <w:rsid w:val="009121A9"/>
    <w:rsid w:val="00912EF9"/>
    <w:rsid w:val="009150AC"/>
    <w:rsid w:val="0091548D"/>
    <w:rsid w:val="00924058"/>
    <w:rsid w:val="00924A8C"/>
    <w:rsid w:val="00925004"/>
    <w:rsid w:val="00933A48"/>
    <w:rsid w:val="00933D85"/>
    <w:rsid w:val="00935B00"/>
    <w:rsid w:val="00935E3B"/>
    <w:rsid w:val="009373F2"/>
    <w:rsid w:val="009408D4"/>
    <w:rsid w:val="0094134E"/>
    <w:rsid w:val="00942D4B"/>
    <w:rsid w:val="00942FE5"/>
    <w:rsid w:val="009434E5"/>
    <w:rsid w:val="009435BF"/>
    <w:rsid w:val="00943A7C"/>
    <w:rsid w:val="00944A12"/>
    <w:rsid w:val="009459DC"/>
    <w:rsid w:val="00947831"/>
    <w:rsid w:val="00947988"/>
    <w:rsid w:val="00950489"/>
    <w:rsid w:val="00952A01"/>
    <w:rsid w:val="00952BBA"/>
    <w:rsid w:val="00954891"/>
    <w:rsid w:val="00956157"/>
    <w:rsid w:val="00956F00"/>
    <w:rsid w:val="00957CF5"/>
    <w:rsid w:val="009606E5"/>
    <w:rsid w:val="00971AF6"/>
    <w:rsid w:val="00973CAD"/>
    <w:rsid w:val="009769F4"/>
    <w:rsid w:val="00980090"/>
    <w:rsid w:val="00983551"/>
    <w:rsid w:val="00983DEF"/>
    <w:rsid w:val="0098610E"/>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17E8"/>
    <w:rsid w:val="009B33E2"/>
    <w:rsid w:val="009B4788"/>
    <w:rsid w:val="009B52C4"/>
    <w:rsid w:val="009B5C4A"/>
    <w:rsid w:val="009B724D"/>
    <w:rsid w:val="009B75D2"/>
    <w:rsid w:val="009B7953"/>
    <w:rsid w:val="009C1F35"/>
    <w:rsid w:val="009C2463"/>
    <w:rsid w:val="009C2847"/>
    <w:rsid w:val="009C36BA"/>
    <w:rsid w:val="009C3E68"/>
    <w:rsid w:val="009C460E"/>
    <w:rsid w:val="009C5227"/>
    <w:rsid w:val="009C6813"/>
    <w:rsid w:val="009D199D"/>
    <w:rsid w:val="009D452D"/>
    <w:rsid w:val="009D4C14"/>
    <w:rsid w:val="009D5344"/>
    <w:rsid w:val="009D7D64"/>
    <w:rsid w:val="009D7E3D"/>
    <w:rsid w:val="009E0DFC"/>
    <w:rsid w:val="009E4085"/>
    <w:rsid w:val="009E4896"/>
    <w:rsid w:val="009E70D7"/>
    <w:rsid w:val="009F0349"/>
    <w:rsid w:val="009F118F"/>
    <w:rsid w:val="009F22AF"/>
    <w:rsid w:val="009F26B5"/>
    <w:rsid w:val="009F62BF"/>
    <w:rsid w:val="009F6FB0"/>
    <w:rsid w:val="009F74BC"/>
    <w:rsid w:val="00A01DE2"/>
    <w:rsid w:val="00A02118"/>
    <w:rsid w:val="00A02B9A"/>
    <w:rsid w:val="00A03337"/>
    <w:rsid w:val="00A038E8"/>
    <w:rsid w:val="00A04A9B"/>
    <w:rsid w:val="00A04C66"/>
    <w:rsid w:val="00A10CF8"/>
    <w:rsid w:val="00A10D05"/>
    <w:rsid w:val="00A1216D"/>
    <w:rsid w:val="00A1289C"/>
    <w:rsid w:val="00A132F1"/>
    <w:rsid w:val="00A17C53"/>
    <w:rsid w:val="00A2188D"/>
    <w:rsid w:val="00A22762"/>
    <w:rsid w:val="00A2333C"/>
    <w:rsid w:val="00A269F9"/>
    <w:rsid w:val="00A27B08"/>
    <w:rsid w:val="00A303C1"/>
    <w:rsid w:val="00A313EF"/>
    <w:rsid w:val="00A3350B"/>
    <w:rsid w:val="00A34876"/>
    <w:rsid w:val="00A350F7"/>
    <w:rsid w:val="00A37518"/>
    <w:rsid w:val="00A40889"/>
    <w:rsid w:val="00A418E6"/>
    <w:rsid w:val="00A43874"/>
    <w:rsid w:val="00A45EE1"/>
    <w:rsid w:val="00A4614A"/>
    <w:rsid w:val="00A502CE"/>
    <w:rsid w:val="00A50B42"/>
    <w:rsid w:val="00A53478"/>
    <w:rsid w:val="00A541AE"/>
    <w:rsid w:val="00A54349"/>
    <w:rsid w:val="00A55E4B"/>
    <w:rsid w:val="00A560A6"/>
    <w:rsid w:val="00A56EC8"/>
    <w:rsid w:val="00A62774"/>
    <w:rsid w:val="00A62BF3"/>
    <w:rsid w:val="00A62D44"/>
    <w:rsid w:val="00A64F70"/>
    <w:rsid w:val="00A6657B"/>
    <w:rsid w:val="00A6707B"/>
    <w:rsid w:val="00A67647"/>
    <w:rsid w:val="00A67714"/>
    <w:rsid w:val="00A7068C"/>
    <w:rsid w:val="00A7388A"/>
    <w:rsid w:val="00A77172"/>
    <w:rsid w:val="00A854E3"/>
    <w:rsid w:val="00A87A1D"/>
    <w:rsid w:val="00A87FFB"/>
    <w:rsid w:val="00A96CB4"/>
    <w:rsid w:val="00A972D6"/>
    <w:rsid w:val="00A97808"/>
    <w:rsid w:val="00AA2476"/>
    <w:rsid w:val="00AA2796"/>
    <w:rsid w:val="00AA29AD"/>
    <w:rsid w:val="00AA2A0C"/>
    <w:rsid w:val="00AA44F4"/>
    <w:rsid w:val="00AA4A3F"/>
    <w:rsid w:val="00AA5B97"/>
    <w:rsid w:val="00AA6476"/>
    <w:rsid w:val="00AB1642"/>
    <w:rsid w:val="00AB25BA"/>
    <w:rsid w:val="00AB316F"/>
    <w:rsid w:val="00AB3F97"/>
    <w:rsid w:val="00AC033A"/>
    <w:rsid w:val="00AC1FC8"/>
    <w:rsid w:val="00AC209C"/>
    <w:rsid w:val="00AC2FF2"/>
    <w:rsid w:val="00AC4CBA"/>
    <w:rsid w:val="00AC62BF"/>
    <w:rsid w:val="00AC79B5"/>
    <w:rsid w:val="00AD06F3"/>
    <w:rsid w:val="00AD164C"/>
    <w:rsid w:val="00AD1B03"/>
    <w:rsid w:val="00AD3030"/>
    <w:rsid w:val="00AD3263"/>
    <w:rsid w:val="00AD34F2"/>
    <w:rsid w:val="00AD461F"/>
    <w:rsid w:val="00AD6290"/>
    <w:rsid w:val="00AE23E2"/>
    <w:rsid w:val="00AE49D5"/>
    <w:rsid w:val="00AE590F"/>
    <w:rsid w:val="00AE60B1"/>
    <w:rsid w:val="00AF19F4"/>
    <w:rsid w:val="00AF2A7F"/>
    <w:rsid w:val="00AF4E64"/>
    <w:rsid w:val="00AF5E6A"/>
    <w:rsid w:val="00B0104A"/>
    <w:rsid w:val="00B048D0"/>
    <w:rsid w:val="00B06ACC"/>
    <w:rsid w:val="00B10B40"/>
    <w:rsid w:val="00B125BD"/>
    <w:rsid w:val="00B12E83"/>
    <w:rsid w:val="00B13C76"/>
    <w:rsid w:val="00B177B4"/>
    <w:rsid w:val="00B17891"/>
    <w:rsid w:val="00B20321"/>
    <w:rsid w:val="00B203CE"/>
    <w:rsid w:val="00B20645"/>
    <w:rsid w:val="00B24C7C"/>
    <w:rsid w:val="00B33F8D"/>
    <w:rsid w:val="00B35320"/>
    <w:rsid w:val="00B36D99"/>
    <w:rsid w:val="00B36DB7"/>
    <w:rsid w:val="00B37320"/>
    <w:rsid w:val="00B3790B"/>
    <w:rsid w:val="00B407DA"/>
    <w:rsid w:val="00B41392"/>
    <w:rsid w:val="00B46463"/>
    <w:rsid w:val="00B501EA"/>
    <w:rsid w:val="00B51888"/>
    <w:rsid w:val="00B557D2"/>
    <w:rsid w:val="00B56522"/>
    <w:rsid w:val="00B56D94"/>
    <w:rsid w:val="00B60ED7"/>
    <w:rsid w:val="00B650EA"/>
    <w:rsid w:val="00B67F54"/>
    <w:rsid w:val="00B71FB2"/>
    <w:rsid w:val="00B75BAB"/>
    <w:rsid w:val="00B76109"/>
    <w:rsid w:val="00B80D64"/>
    <w:rsid w:val="00B81DC4"/>
    <w:rsid w:val="00B82E50"/>
    <w:rsid w:val="00B84854"/>
    <w:rsid w:val="00B863FD"/>
    <w:rsid w:val="00B87BA7"/>
    <w:rsid w:val="00B904EF"/>
    <w:rsid w:val="00B93BD2"/>
    <w:rsid w:val="00B93C50"/>
    <w:rsid w:val="00B949DC"/>
    <w:rsid w:val="00B950F6"/>
    <w:rsid w:val="00B96A8C"/>
    <w:rsid w:val="00B96D12"/>
    <w:rsid w:val="00BA0B1B"/>
    <w:rsid w:val="00BA47CC"/>
    <w:rsid w:val="00BA5DB4"/>
    <w:rsid w:val="00BA7634"/>
    <w:rsid w:val="00BA7E09"/>
    <w:rsid w:val="00BB2FC2"/>
    <w:rsid w:val="00BB7872"/>
    <w:rsid w:val="00BC1942"/>
    <w:rsid w:val="00BC3D2A"/>
    <w:rsid w:val="00BC4515"/>
    <w:rsid w:val="00BC6ECA"/>
    <w:rsid w:val="00BC77CB"/>
    <w:rsid w:val="00BD0DDC"/>
    <w:rsid w:val="00BD14A0"/>
    <w:rsid w:val="00BD2DC7"/>
    <w:rsid w:val="00BD38DA"/>
    <w:rsid w:val="00BD7AA0"/>
    <w:rsid w:val="00BE0CB2"/>
    <w:rsid w:val="00BE2023"/>
    <w:rsid w:val="00BE44C6"/>
    <w:rsid w:val="00BE45CC"/>
    <w:rsid w:val="00BE655E"/>
    <w:rsid w:val="00BE70E8"/>
    <w:rsid w:val="00BF468A"/>
    <w:rsid w:val="00BF47CD"/>
    <w:rsid w:val="00BF4A93"/>
    <w:rsid w:val="00BF698A"/>
    <w:rsid w:val="00C0138D"/>
    <w:rsid w:val="00C02026"/>
    <w:rsid w:val="00C104BE"/>
    <w:rsid w:val="00C122CE"/>
    <w:rsid w:val="00C15B95"/>
    <w:rsid w:val="00C160B7"/>
    <w:rsid w:val="00C16EEC"/>
    <w:rsid w:val="00C20ABA"/>
    <w:rsid w:val="00C21B23"/>
    <w:rsid w:val="00C2220F"/>
    <w:rsid w:val="00C243ED"/>
    <w:rsid w:val="00C276AC"/>
    <w:rsid w:val="00C279DD"/>
    <w:rsid w:val="00C27B28"/>
    <w:rsid w:val="00C316B7"/>
    <w:rsid w:val="00C31BC9"/>
    <w:rsid w:val="00C33D5A"/>
    <w:rsid w:val="00C3468B"/>
    <w:rsid w:val="00C35FCA"/>
    <w:rsid w:val="00C37BE5"/>
    <w:rsid w:val="00C44787"/>
    <w:rsid w:val="00C44D06"/>
    <w:rsid w:val="00C45A25"/>
    <w:rsid w:val="00C46378"/>
    <w:rsid w:val="00C522FE"/>
    <w:rsid w:val="00C52B71"/>
    <w:rsid w:val="00C564B2"/>
    <w:rsid w:val="00C5705C"/>
    <w:rsid w:val="00C61663"/>
    <w:rsid w:val="00C619D3"/>
    <w:rsid w:val="00C62988"/>
    <w:rsid w:val="00C62E9A"/>
    <w:rsid w:val="00C660A2"/>
    <w:rsid w:val="00C661A2"/>
    <w:rsid w:val="00C663A8"/>
    <w:rsid w:val="00C71A32"/>
    <w:rsid w:val="00C7217E"/>
    <w:rsid w:val="00C7307F"/>
    <w:rsid w:val="00C74972"/>
    <w:rsid w:val="00C80560"/>
    <w:rsid w:val="00C8208A"/>
    <w:rsid w:val="00C8612A"/>
    <w:rsid w:val="00C9005A"/>
    <w:rsid w:val="00C94C24"/>
    <w:rsid w:val="00CA0477"/>
    <w:rsid w:val="00CA61DA"/>
    <w:rsid w:val="00CB0052"/>
    <w:rsid w:val="00CB4D2A"/>
    <w:rsid w:val="00CB78D7"/>
    <w:rsid w:val="00CC04E5"/>
    <w:rsid w:val="00CC0D0C"/>
    <w:rsid w:val="00CC39EE"/>
    <w:rsid w:val="00CC7A2B"/>
    <w:rsid w:val="00CD01F6"/>
    <w:rsid w:val="00CD1CC7"/>
    <w:rsid w:val="00CD291F"/>
    <w:rsid w:val="00CD3122"/>
    <w:rsid w:val="00CE171F"/>
    <w:rsid w:val="00CE2A99"/>
    <w:rsid w:val="00CE2DFA"/>
    <w:rsid w:val="00CE39B4"/>
    <w:rsid w:val="00CE4FA9"/>
    <w:rsid w:val="00CE5358"/>
    <w:rsid w:val="00CE5692"/>
    <w:rsid w:val="00CE5E87"/>
    <w:rsid w:val="00CE6141"/>
    <w:rsid w:val="00CE654F"/>
    <w:rsid w:val="00CE65C0"/>
    <w:rsid w:val="00CE6FB5"/>
    <w:rsid w:val="00CE722F"/>
    <w:rsid w:val="00CF19B7"/>
    <w:rsid w:val="00CF1B52"/>
    <w:rsid w:val="00CF33BA"/>
    <w:rsid w:val="00CF5D03"/>
    <w:rsid w:val="00CF7672"/>
    <w:rsid w:val="00CF7ACC"/>
    <w:rsid w:val="00D03A99"/>
    <w:rsid w:val="00D03C6C"/>
    <w:rsid w:val="00D05AE0"/>
    <w:rsid w:val="00D12EFC"/>
    <w:rsid w:val="00D15677"/>
    <w:rsid w:val="00D15EC1"/>
    <w:rsid w:val="00D16FDE"/>
    <w:rsid w:val="00D20448"/>
    <w:rsid w:val="00D21791"/>
    <w:rsid w:val="00D22814"/>
    <w:rsid w:val="00D2454D"/>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63473"/>
    <w:rsid w:val="00D66567"/>
    <w:rsid w:val="00D7020C"/>
    <w:rsid w:val="00D74414"/>
    <w:rsid w:val="00D757CD"/>
    <w:rsid w:val="00D75D26"/>
    <w:rsid w:val="00D7667F"/>
    <w:rsid w:val="00D77470"/>
    <w:rsid w:val="00D77EA5"/>
    <w:rsid w:val="00D80834"/>
    <w:rsid w:val="00D84462"/>
    <w:rsid w:val="00D877E2"/>
    <w:rsid w:val="00D87A6D"/>
    <w:rsid w:val="00D90345"/>
    <w:rsid w:val="00D95156"/>
    <w:rsid w:val="00D95580"/>
    <w:rsid w:val="00D9784D"/>
    <w:rsid w:val="00DA0488"/>
    <w:rsid w:val="00DA0908"/>
    <w:rsid w:val="00DA11AA"/>
    <w:rsid w:val="00DA242F"/>
    <w:rsid w:val="00DA2541"/>
    <w:rsid w:val="00DA7C80"/>
    <w:rsid w:val="00DB1005"/>
    <w:rsid w:val="00DB5F9F"/>
    <w:rsid w:val="00DB78BA"/>
    <w:rsid w:val="00DC2587"/>
    <w:rsid w:val="00DC26BB"/>
    <w:rsid w:val="00DC3AE2"/>
    <w:rsid w:val="00DC4BA1"/>
    <w:rsid w:val="00DC4D2D"/>
    <w:rsid w:val="00DC4EE8"/>
    <w:rsid w:val="00DC6857"/>
    <w:rsid w:val="00DC6CB9"/>
    <w:rsid w:val="00DC7101"/>
    <w:rsid w:val="00DD3619"/>
    <w:rsid w:val="00DD5906"/>
    <w:rsid w:val="00DE11A9"/>
    <w:rsid w:val="00DE3B29"/>
    <w:rsid w:val="00DE4CFB"/>
    <w:rsid w:val="00DE5CCF"/>
    <w:rsid w:val="00DE6BCF"/>
    <w:rsid w:val="00DF0278"/>
    <w:rsid w:val="00DF05E6"/>
    <w:rsid w:val="00DF0677"/>
    <w:rsid w:val="00DF12B2"/>
    <w:rsid w:val="00DF3A22"/>
    <w:rsid w:val="00DF457A"/>
    <w:rsid w:val="00DF5309"/>
    <w:rsid w:val="00DF5635"/>
    <w:rsid w:val="00DF5F07"/>
    <w:rsid w:val="00DF70FE"/>
    <w:rsid w:val="00DF74D6"/>
    <w:rsid w:val="00DF7EC0"/>
    <w:rsid w:val="00E001E5"/>
    <w:rsid w:val="00E01343"/>
    <w:rsid w:val="00E0352D"/>
    <w:rsid w:val="00E043E5"/>
    <w:rsid w:val="00E046AD"/>
    <w:rsid w:val="00E078CF"/>
    <w:rsid w:val="00E11065"/>
    <w:rsid w:val="00E12C63"/>
    <w:rsid w:val="00E14C41"/>
    <w:rsid w:val="00E16384"/>
    <w:rsid w:val="00E165DC"/>
    <w:rsid w:val="00E16615"/>
    <w:rsid w:val="00E23857"/>
    <w:rsid w:val="00E255F6"/>
    <w:rsid w:val="00E25A3A"/>
    <w:rsid w:val="00E26663"/>
    <w:rsid w:val="00E26AAF"/>
    <w:rsid w:val="00E31EE0"/>
    <w:rsid w:val="00E326F9"/>
    <w:rsid w:val="00E32D48"/>
    <w:rsid w:val="00E3705D"/>
    <w:rsid w:val="00E40C0E"/>
    <w:rsid w:val="00E42E0D"/>
    <w:rsid w:val="00E43AFD"/>
    <w:rsid w:val="00E45027"/>
    <w:rsid w:val="00E4617E"/>
    <w:rsid w:val="00E5059C"/>
    <w:rsid w:val="00E506A2"/>
    <w:rsid w:val="00E549CB"/>
    <w:rsid w:val="00E5544E"/>
    <w:rsid w:val="00E55801"/>
    <w:rsid w:val="00E617D9"/>
    <w:rsid w:val="00E6486E"/>
    <w:rsid w:val="00E65CA2"/>
    <w:rsid w:val="00E67324"/>
    <w:rsid w:val="00E67338"/>
    <w:rsid w:val="00E71192"/>
    <w:rsid w:val="00E72327"/>
    <w:rsid w:val="00E72B1E"/>
    <w:rsid w:val="00E75125"/>
    <w:rsid w:val="00E754B5"/>
    <w:rsid w:val="00E75FA0"/>
    <w:rsid w:val="00E805C3"/>
    <w:rsid w:val="00E808F4"/>
    <w:rsid w:val="00E809EC"/>
    <w:rsid w:val="00E8128A"/>
    <w:rsid w:val="00E835F4"/>
    <w:rsid w:val="00E836FE"/>
    <w:rsid w:val="00E8411C"/>
    <w:rsid w:val="00E85E0A"/>
    <w:rsid w:val="00E869D1"/>
    <w:rsid w:val="00E8727B"/>
    <w:rsid w:val="00E92754"/>
    <w:rsid w:val="00E968A0"/>
    <w:rsid w:val="00E9707E"/>
    <w:rsid w:val="00E97CB4"/>
    <w:rsid w:val="00EA223B"/>
    <w:rsid w:val="00EA38F2"/>
    <w:rsid w:val="00EA4152"/>
    <w:rsid w:val="00EA4D26"/>
    <w:rsid w:val="00EA54A6"/>
    <w:rsid w:val="00EA6A41"/>
    <w:rsid w:val="00EA6BA4"/>
    <w:rsid w:val="00EB223C"/>
    <w:rsid w:val="00EB263D"/>
    <w:rsid w:val="00EB39A2"/>
    <w:rsid w:val="00EB543B"/>
    <w:rsid w:val="00EB6105"/>
    <w:rsid w:val="00EB67DF"/>
    <w:rsid w:val="00EB6C77"/>
    <w:rsid w:val="00EC0D3B"/>
    <w:rsid w:val="00EC0DF6"/>
    <w:rsid w:val="00EC4271"/>
    <w:rsid w:val="00EC4FC7"/>
    <w:rsid w:val="00EC5CE9"/>
    <w:rsid w:val="00EC63B9"/>
    <w:rsid w:val="00EC6D62"/>
    <w:rsid w:val="00ED0C2A"/>
    <w:rsid w:val="00ED0FD8"/>
    <w:rsid w:val="00ED11D3"/>
    <w:rsid w:val="00ED1298"/>
    <w:rsid w:val="00ED14AE"/>
    <w:rsid w:val="00ED1BEA"/>
    <w:rsid w:val="00ED2F23"/>
    <w:rsid w:val="00ED4CDA"/>
    <w:rsid w:val="00ED6CCB"/>
    <w:rsid w:val="00ED74AB"/>
    <w:rsid w:val="00EE05A4"/>
    <w:rsid w:val="00EE69EC"/>
    <w:rsid w:val="00EE6EC8"/>
    <w:rsid w:val="00EE74A3"/>
    <w:rsid w:val="00EE773A"/>
    <w:rsid w:val="00EF0AA0"/>
    <w:rsid w:val="00EF1C81"/>
    <w:rsid w:val="00EF270F"/>
    <w:rsid w:val="00EF3290"/>
    <w:rsid w:val="00EF3510"/>
    <w:rsid w:val="00EF6D6D"/>
    <w:rsid w:val="00EF7973"/>
    <w:rsid w:val="00F006A6"/>
    <w:rsid w:val="00F0235C"/>
    <w:rsid w:val="00F06867"/>
    <w:rsid w:val="00F06E26"/>
    <w:rsid w:val="00F11B4B"/>
    <w:rsid w:val="00F14BE4"/>
    <w:rsid w:val="00F15932"/>
    <w:rsid w:val="00F15E2C"/>
    <w:rsid w:val="00F17248"/>
    <w:rsid w:val="00F175FF"/>
    <w:rsid w:val="00F17C97"/>
    <w:rsid w:val="00F23116"/>
    <w:rsid w:val="00F266DD"/>
    <w:rsid w:val="00F271A7"/>
    <w:rsid w:val="00F271DB"/>
    <w:rsid w:val="00F27B9C"/>
    <w:rsid w:val="00F27D9C"/>
    <w:rsid w:val="00F30F62"/>
    <w:rsid w:val="00F31326"/>
    <w:rsid w:val="00F31899"/>
    <w:rsid w:val="00F31D83"/>
    <w:rsid w:val="00F33093"/>
    <w:rsid w:val="00F34472"/>
    <w:rsid w:val="00F357A6"/>
    <w:rsid w:val="00F35A66"/>
    <w:rsid w:val="00F3642C"/>
    <w:rsid w:val="00F378DF"/>
    <w:rsid w:val="00F4024C"/>
    <w:rsid w:val="00F4480E"/>
    <w:rsid w:val="00F4595B"/>
    <w:rsid w:val="00F479C4"/>
    <w:rsid w:val="00F5054E"/>
    <w:rsid w:val="00F50A1B"/>
    <w:rsid w:val="00F50FC1"/>
    <w:rsid w:val="00F51A4F"/>
    <w:rsid w:val="00F525F9"/>
    <w:rsid w:val="00F52ADA"/>
    <w:rsid w:val="00F533D4"/>
    <w:rsid w:val="00F53CCF"/>
    <w:rsid w:val="00F55D5C"/>
    <w:rsid w:val="00F577BE"/>
    <w:rsid w:val="00F57D7B"/>
    <w:rsid w:val="00F63AFD"/>
    <w:rsid w:val="00F65077"/>
    <w:rsid w:val="00F6552E"/>
    <w:rsid w:val="00F6562D"/>
    <w:rsid w:val="00F6622C"/>
    <w:rsid w:val="00F67FE7"/>
    <w:rsid w:val="00F70AA0"/>
    <w:rsid w:val="00F71E86"/>
    <w:rsid w:val="00F7394B"/>
    <w:rsid w:val="00F848DA"/>
    <w:rsid w:val="00F84AD6"/>
    <w:rsid w:val="00F84CA4"/>
    <w:rsid w:val="00F855CB"/>
    <w:rsid w:val="00F85E6F"/>
    <w:rsid w:val="00F8609E"/>
    <w:rsid w:val="00F90542"/>
    <w:rsid w:val="00F92309"/>
    <w:rsid w:val="00F94EFA"/>
    <w:rsid w:val="00F958D8"/>
    <w:rsid w:val="00F971D3"/>
    <w:rsid w:val="00FA09CA"/>
    <w:rsid w:val="00FA0A9C"/>
    <w:rsid w:val="00FA0E1C"/>
    <w:rsid w:val="00FA30E7"/>
    <w:rsid w:val="00FA3D09"/>
    <w:rsid w:val="00FA48B0"/>
    <w:rsid w:val="00FA5B3B"/>
    <w:rsid w:val="00FA5C1B"/>
    <w:rsid w:val="00FB1036"/>
    <w:rsid w:val="00FB16BE"/>
    <w:rsid w:val="00FB185E"/>
    <w:rsid w:val="00FB19DA"/>
    <w:rsid w:val="00FC03ED"/>
    <w:rsid w:val="00FC1D65"/>
    <w:rsid w:val="00FC4154"/>
    <w:rsid w:val="00FC4411"/>
    <w:rsid w:val="00FC44BA"/>
    <w:rsid w:val="00FD461E"/>
    <w:rsid w:val="00FD5436"/>
    <w:rsid w:val="00FD59E5"/>
    <w:rsid w:val="00FE00F0"/>
    <w:rsid w:val="00FE2DA5"/>
    <w:rsid w:val="00FE3191"/>
    <w:rsid w:val="00FE3D8E"/>
    <w:rsid w:val="00FE496D"/>
    <w:rsid w:val="00FE5627"/>
    <w:rsid w:val="00FE603D"/>
    <w:rsid w:val="00FE62FA"/>
    <w:rsid w:val="00FE7B86"/>
    <w:rsid w:val="00FF22B2"/>
    <w:rsid w:val="00FF2D54"/>
    <w:rsid w:val="00FF493B"/>
    <w:rsid w:val="00FF6631"/>
    <w:rsid w:val="00FF6C48"/>
    <w:rsid w:val="00FF74AA"/>
    <w:rsid w:val="00FF76B2"/>
    <w:rsid w:val="00FF7FDD"/>
    <w:rsid w:val="1480F464"/>
    <w:rsid w:val="14F7423F"/>
    <w:rsid w:val="19CAB362"/>
    <w:rsid w:val="1CC85352"/>
    <w:rsid w:val="1E0CE194"/>
    <w:rsid w:val="221056BA"/>
    <w:rsid w:val="281A3ABD"/>
    <w:rsid w:val="2C092B86"/>
    <w:rsid w:val="32CE0853"/>
    <w:rsid w:val="3AFFC082"/>
    <w:rsid w:val="3B6FECCF"/>
    <w:rsid w:val="3C5BC23C"/>
    <w:rsid w:val="40435DF2"/>
    <w:rsid w:val="41623A20"/>
    <w:rsid w:val="41DF2E53"/>
    <w:rsid w:val="42967E5A"/>
    <w:rsid w:val="43BDD869"/>
    <w:rsid w:val="44806558"/>
    <w:rsid w:val="4AEFA6DC"/>
    <w:rsid w:val="4B9F848B"/>
    <w:rsid w:val="4C51766B"/>
    <w:rsid w:val="60B1787F"/>
    <w:rsid w:val="624FA6C0"/>
    <w:rsid w:val="6A419048"/>
    <w:rsid w:val="71BB5F3C"/>
    <w:rsid w:val="75027135"/>
    <w:rsid w:val="799E02F3"/>
    <w:rsid w:val="7E717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68B49EFF-58AB-472D-BE28-F25E1C46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AB"/>
    <w:pPr>
      <w:spacing w:after="0" w:line="240" w:lineRule="auto"/>
    </w:pPr>
    <w:rPr>
      <w:rFonts w:asciiTheme="minorHAnsi" w:hAnsiTheme="minorHAnsi"/>
      <w:sz w:val="26"/>
      <w:szCs w:val="26"/>
    </w:rPr>
  </w:style>
  <w:style w:type="paragraph" w:styleId="Heading1">
    <w:name w:val="heading 1"/>
    <w:basedOn w:val="Normal"/>
    <w:next w:val="Normal"/>
    <w:link w:val="Heading1Char"/>
    <w:uiPriority w:val="9"/>
    <w:qFormat/>
    <w:rsid w:val="00261731"/>
    <w:pPr>
      <w:keepNext/>
      <w:keepLines/>
      <w:spacing w:before="24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outlineLvl w:val="2"/>
    </w:pPr>
    <w:rPr>
      <w:rFonts w:asciiTheme="majorHAnsi" w:eastAsiaTheme="majorEastAsia" w:hAnsiTheme="majorHAnsi" w:cstheme="majorBidi"/>
      <w:color w:val="4472C4" w:themeColor="accent5"/>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224448"/>
    <w:pPr>
      <w:contextualSpacing/>
      <w:jc w:val="center"/>
    </w:pPr>
    <w:rPr>
      <w:rFonts w:asciiTheme="majorHAnsi" w:eastAsiaTheme="majorEastAsia" w:hAnsiTheme="majorHAnsi" w:cstheme="majorBidi"/>
      <w:b/>
      <w:bCs/>
      <w:spacing w:val="-10"/>
      <w:kern w:val="28"/>
      <w:sz w:val="56"/>
      <w:szCs w:val="56"/>
      <w:shd w:val="clear" w:color="auto" w:fill="9CC2E5" w:themeFill="accent1" w:themeFillTint="99"/>
    </w:rPr>
  </w:style>
  <w:style w:type="character" w:customStyle="1" w:styleId="TitleChar">
    <w:name w:val="Title Char"/>
    <w:basedOn w:val="DefaultParagraphFont"/>
    <w:link w:val="Title"/>
    <w:uiPriority w:val="10"/>
    <w:rsid w:val="00224448"/>
    <w:rPr>
      <w:rFonts w:asciiTheme="majorHAnsi" w:eastAsiaTheme="majorEastAsia" w:hAnsiTheme="majorHAnsi" w:cstheme="majorBidi"/>
      <w:b/>
      <w:bCs/>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eastAsia="Times New Roman"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8E3CE7"/>
    <w:pPr>
      <w:spacing w:after="0" w:line="240" w:lineRule="auto"/>
    </w:pPr>
    <w:rPr>
      <w:rFonts w:ascii="Arial" w:hAnsi="Arial"/>
    </w:rPr>
  </w:style>
  <w:style w:type="table" w:styleId="ListTable2-Accent2">
    <w:name w:val="List Table 2 Accent 2"/>
    <w:basedOn w:val="TableNormal"/>
    <w:uiPriority w:val="47"/>
    <w:rsid w:val="008C658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DefaultParagraphFont"/>
    <w:rsid w:val="00C33D5A"/>
  </w:style>
  <w:style w:type="character" w:customStyle="1" w:styleId="eop">
    <w:name w:val="eop"/>
    <w:basedOn w:val="DefaultParagraphFont"/>
    <w:rsid w:val="00C3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fbb69479bf0e4c0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C1E75"/>
    <w:rsid w:val="00212180"/>
    <w:rsid w:val="003422F3"/>
    <w:rsid w:val="003533E0"/>
    <w:rsid w:val="0044225E"/>
    <w:rsid w:val="00626DA2"/>
    <w:rsid w:val="006B18F6"/>
    <w:rsid w:val="006C5798"/>
    <w:rsid w:val="007639A1"/>
    <w:rsid w:val="00797995"/>
    <w:rsid w:val="00A25FD2"/>
    <w:rsid w:val="00AA0242"/>
    <w:rsid w:val="00B742A0"/>
    <w:rsid w:val="00BA3F6E"/>
    <w:rsid w:val="00D0745B"/>
    <w:rsid w:val="00D84B6C"/>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856cbc762b028c4278b764205c33a3eb">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375ee2f3f614bbf8e3c8518254b97c5a"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Grantee" ma:format="Dropdown" ma:internalName="Grantee" ma:readOnly="fals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Release"/>
          <xsd:enumeration value="PASES Tracker"/>
          <xsd:enumeration value="Reference Guide"/>
          <xsd:enumeration value="Invalidations"/>
          <xsd:enumeration value="Staff Exemptions"/>
          <xsd:enumeration value="TEAMS QA"/>
          <xsd:enumeration value="TEAMS SOP"/>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rantee xmlns="af9c93a3-7b94-4a55-aeca-b690a3ccbfdb" xsi:nil="true"/>
    <Category xmlns="af9c93a3-7b94-4a55-aeca-b690a3ccbfdb" xsi:nil="true"/>
    <Group xmlns="af9c93a3-7b94-4a55-aeca-b690a3ccbfdb">TEAMS Release</Group>
    <FullName xmlns="http://schemas.microsoft.com/sharepoint/v3" xsi:nil="true"/>
    <Fiscal_x0020_Year xmlns="af9c93a3-7b94-4a55-aeca-b690a3ccbfdb">PY 21-22</Fiscal_x0020_Year>
    <Month_x002f_Year xmlns="af9c93a3-7b94-4a55-aeca-b690a3ccbfdb" xsi:nil="true"/>
  </documentManagement>
</p:properties>
</file>

<file path=customXml/itemProps1.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2.xml><?xml version="1.0" encoding="utf-8"?>
<ds:datastoreItem xmlns:ds="http://schemas.openxmlformats.org/officeDocument/2006/customXml" ds:itemID="{0F50EEAE-F349-4368-9BF9-C0A4CBE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customXml/itemProps4.xml><?xml version="1.0" encoding="utf-8"?>
<ds:datastoreItem xmlns:ds="http://schemas.openxmlformats.org/officeDocument/2006/customXml" ds:itemID="{EB8EAA41-A6C3-4C66-9FE9-22564C8854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9c93a3-7b94-4a55-aeca-b690a3ccbfdb"/>
    <ds:schemaRef ds:uri="http://purl.org/dc/term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Saldivar,Blanca</cp:lastModifiedBy>
  <cp:revision>2</cp:revision>
  <cp:lastPrinted>2019-12-10T17:13:00Z</cp:lastPrinted>
  <dcterms:created xsi:type="dcterms:W3CDTF">2023-01-25T18:10:00Z</dcterms:created>
  <dcterms:modified xsi:type="dcterms:W3CDTF">2023-01-25T18:10:00Z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y fmtid="{D5CDD505-2E9C-101B-9397-08002B2CF9AE}" pid="3" name="GrammarlyDocumentId">
    <vt:lpwstr>d9c3537fce8fd6105cea45252b128ecd229bbbd3ed9fdc42f32c49162fb845cb</vt:lpwstr>
  </property>
</Properties>
</file>