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48A7B" w14:textId="7196DAA9" w:rsidR="00480D57" w:rsidRPr="00A02B9A" w:rsidRDefault="006942F4" w:rsidP="00DC3AE2">
      <w:pPr>
        <w:pStyle w:val="Title"/>
        <w:shd w:val="clear" w:color="auto" w:fill="BDD6EE" w:themeFill="accent1" w:themeFillTint="66"/>
        <w:jc w:val="center"/>
      </w:pPr>
      <w:r w:rsidRPr="00A02B9A">
        <w:t xml:space="preserve">TEAMS </w:t>
      </w:r>
      <w:r w:rsidR="003357C5">
        <w:t>5.</w:t>
      </w:r>
      <w:r w:rsidR="0034212B">
        <w:t>4</w:t>
      </w:r>
      <w:r w:rsidR="00530D5F">
        <w:t>.1</w:t>
      </w:r>
      <w:r w:rsidRPr="00A02B9A">
        <w:t>|</w:t>
      </w:r>
      <w:r w:rsidR="001E6B12" w:rsidRPr="00A02B9A">
        <w:t>Release</w:t>
      </w:r>
      <w:r w:rsidR="004B2905" w:rsidRPr="00A02B9A">
        <w:t xml:space="preserve"> Date</w:t>
      </w:r>
      <w:r w:rsidR="001F0853" w:rsidRPr="00A02B9A">
        <w:t xml:space="preserve"> </w:t>
      </w:r>
      <w:r w:rsidR="0034212B">
        <w:t>12</w:t>
      </w:r>
      <w:r w:rsidR="00530D5F">
        <w:t>.15.</w:t>
      </w:r>
      <w:r w:rsidR="003357C5">
        <w:t>2020</w:t>
      </w:r>
    </w:p>
    <w:p w14:paraId="4BD9F105" w14:textId="381048C0" w:rsidR="006942F4" w:rsidRDefault="006942F4" w:rsidP="00187762"/>
    <w:p w14:paraId="63C3BD19" w14:textId="46C6DB7D" w:rsidR="00037EBC" w:rsidRPr="00261731" w:rsidRDefault="004B379F" w:rsidP="00261731">
      <w:pPr>
        <w:pStyle w:val="Heading1"/>
      </w:pPr>
      <w:r>
        <w:t>ADDITION OF NEW PIRL ELEMENTS</w:t>
      </w:r>
    </w:p>
    <w:p w14:paraId="2E87A6C2" w14:textId="33041A5C" w:rsidR="008F3FFC" w:rsidRDefault="008F3FFC" w:rsidP="00C663A8">
      <w:pPr>
        <w:pStyle w:val="Heading2"/>
      </w:pPr>
      <w:r w:rsidRPr="009F0349">
        <w:t>Purpose</w:t>
      </w:r>
    </w:p>
    <w:p w14:paraId="72232EC3" w14:textId="2D41020F" w:rsidR="00E046AD" w:rsidRPr="00A56EC8" w:rsidRDefault="00042BBA" w:rsidP="009373F2">
      <w:pPr>
        <w:rPr>
          <w:sz w:val="24"/>
          <w:szCs w:val="24"/>
        </w:rPr>
      </w:pPr>
      <w:r w:rsidRPr="00A56EC8">
        <w:rPr>
          <w:sz w:val="24"/>
          <w:szCs w:val="24"/>
        </w:rPr>
        <w:t>TWC AEL programs are required to report jointly with other WIOA Title programs</w:t>
      </w:r>
      <w:r w:rsidR="00895CDE" w:rsidRPr="00A56EC8">
        <w:rPr>
          <w:sz w:val="24"/>
          <w:szCs w:val="24"/>
        </w:rPr>
        <w:t>.</w:t>
      </w:r>
      <w:r w:rsidRPr="00A56EC8">
        <w:rPr>
          <w:sz w:val="24"/>
          <w:szCs w:val="24"/>
        </w:rPr>
        <w:t xml:space="preserve"> There </w:t>
      </w:r>
      <w:r w:rsidR="008305CB" w:rsidRPr="00A56EC8">
        <w:rPr>
          <w:sz w:val="24"/>
          <w:szCs w:val="24"/>
        </w:rPr>
        <w:t>is</w:t>
      </w:r>
      <w:r w:rsidRPr="00A56EC8">
        <w:rPr>
          <w:sz w:val="24"/>
          <w:szCs w:val="24"/>
        </w:rPr>
        <w:t xml:space="preserve"> certain </w:t>
      </w:r>
      <w:r w:rsidR="008E21C0" w:rsidRPr="00A56EC8">
        <w:rPr>
          <w:sz w:val="24"/>
          <w:szCs w:val="24"/>
        </w:rPr>
        <w:t xml:space="preserve">participant demographic information that must be collected and reported as part of this joint report to OCTAE/DOL each year. </w:t>
      </w:r>
      <w:r w:rsidR="00F5054E" w:rsidRPr="00A56EC8">
        <w:rPr>
          <w:sz w:val="24"/>
          <w:szCs w:val="24"/>
        </w:rPr>
        <w:t xml:space="preserve">Grantees are required to add these new elements to their intake and enrollment forms/procedures to ensure that we </w:t>
      </w:r>
      <w:r w:rsidR="008305CB" w:rsidRPr="00A56EC8">
        <w:rPr>
          <w:sz w:val="24"/>
          <w:szCs w:val="24"/>
        </w:rPr>
        <w:t>follow</w:t>
      </w:r>
      <w:r w:rsidR="00F5054E" w:rsidRPr="00A56EC8">
        <w:rPr>
          <w:sz w:val="24"/>
          <w:szCs w:val="24"/>
        </w:rPr>
        <w:t xml:space="preserve"> federal reporting guidelines.</w:t>
      </w:r>
      <w:r w:rsidR="00895CDE" w:rsidRPr="00A56EC8">
        <w:rPr>
          <w:sz w:val="24"/>
          <w:szCs w:val="24"/>
        </w:rPr>
        <w:t xml:space="preserve"> </w:t>
      </w:r>
      <w:r w:rsidR="0007603D" w:rsidRPr="00A56EC8">
        <w:rPr>
          <w:sz w:val="24"/>
          <w:szCs w:val="24"/>
        </w:rPr>
        <w:t>The</w:t>
      </w:r>
      <w:r w:rsidR="00656CAA" w:rsidRPr="00A56EC8">
        <w:rPr>
          <w:sz w:val="24"/>
          <w:szCs w:val="24"/>
        </w:rPr>
        <w:t>se elements will consist of two changes:</w:t>
      </w:r>
    </w:p>
    <w:p w14:paraId="274A4E94" w14:textId="3206A0BC" w:rsidR="00656CAA" w:rsidRPr="00A56EC8" w:rsidRDefault="00656CAA" w:rsidP="009373F2">
      <w:pPr>
        <w:rPr>
          <w:sz w:val="24"/>
          <w:szCs w:val="24"/>
        </w:rPr>
      </w:pPr>
      <w:r w:rsidRPr="00A56EC8">
        <w:rPr>
          <w:sz w:val="24"/>
          <w:szCs w:val="24"/>
        </w:rPr>
        <w:t>NEW ELEMENTS—Not previously collected</w:t>
      </w:r>
    </w:p>
    <w:p w14:paraId="41E94634" w14:textId="23E17F37" w:rsidR="00656CAA" w:rsidRPr="00A56EC8" w:rsidRDefault="00656CAA" w:rsidP="009373F2">
      <w:pPr>
        <w:rPr>
          <w:sz w:val="24"/>
          <w:szCs w:val="24"/>
        </w:rPr>
      </w:pPr>
      <w:r w:rsidRPr="00A56EC8">
        <w:rPr>
          <w:sz w:val="24"/>
          <w:szCs w:val="24"/>
        </w:rPr>
        <w:t xml:space="preserve">MODIFIED ELEMEMTS—Previously collected but </w:t>
      </w:r>
      <w:r w:rsidR="002E59B2" w:rsidRPr="00A56EC8">
        <w:rPr>
          <w:sz w:val="24"/>
          <w:szCs w:val="24"/>
        </w:rPr>
        <w:t>adjustments to dropdown to include additional options not formerl</w:t>
      </w:r>
      <w:r w:rsidR="00623F7C" w:rsidRPr="00A56EC8">
        <w:rPr>
          <w:sz w:val="24"/>
          <w:szCs w:val="24"/>
        </w:rPr>
        <w:t xml:space="preserve">y offered, such as ‘Chose Not To Disclose’. </w:t>
      </w:r>
    </w:p>
    <w:p w14:paraId="3EA16F79" w14:textId="77777777" w:rsidR="00E046AD" w:rsidRDefault="00E046AD" w:rsidP="009373F2"/>
    <w:p w14:paraId="2BEE7C7B" w14:textId="23FE916F" w:rsidR="00595427" w:rsidRDefault="00F5054E">
      <w:pPr>
        <w:pStyle w:val="Heading2"/>
      </w:pPr>
      <w:r>
        <w:t xml:space="preserve">New </w:t>
      </w:r>
      <w:r w:rsidR="009F118F">
        <w:t xml:space="preserve">Profile </w:t>
      </w:r>
      <w:r>
        <w:t xml:space="preserve">Elements </w:t>
      </w:r>
    </w:p>
    <w:p w14:paraId="02FC5445" w14:textId="227CB80B" w:rsidR="00F94EFA" w:rsidRDefault="00265626" w:rsidP="00F94EFA">
      <w:pPr>
        <w:pStyle w:val="NoSpacing"/>
        <w:spacing w:after="120"/>
      </w:pPr>
      <w:r>
        <w:t xml:space="preserve">The </w:t>
      </w:r>
      <w:r w:rsidR="00F5054E">
        <w:t xml:space="preserve">participant record and </w:t>
      </w:r>
      <w:r w:rsidR="0007603D">
        <w:t>profile in TEA</w:t>
      </w:r>
      <w:bookmarkStart w:id="0" w:name="_GoBack"/>
      <w:bookmarkEnd w:id="0"/>
      <w:r w:rsidR="0007603D">
        <w:t xml:space="preserve">MS will have </w:t>
      </w:r>
      <w:r w:rsidR="00623F7C">
        <w:t xml:space="preserve">some new elements that must be collected. You will find this on the participant profile made when creating a new profile in TEAMS. </w:t>
      </w:r>
    </w:p>
    <w:p w14:paraId="4132FA45" w14:textId="4E84D120" w:rsidR="00E26663" w:rsidRDefault="00E26663" w:rsidP="00E26663">
      <w:pPr>
        <w:pStyle w:val="NoSpacing"/>
      </w:pPr>
      <w:r w:rsidRPr="004C7EB9">
        <w:t xml:space="preserve">Home&gt; </w:t>
      </w:r>
      <w:r>
        <w:t>Participant Search&gt;</w:t>
      </w:r>
      <w:r w:rsidR="009C5227">
        <w:t xml:space="preserve"> </w:t>
      </w:r>
      <w:r>
        <w:t>Participant Record&gt;</w:t>
      </w:r>
      <w:r w:rsidR="009C5227">
        <w:t xml:space="preserve"> </w:t>
      </w:r>
      <w:r w:rsidR="000C5C3C">
        <w:t>Add New Profile</w:t>
      </w:r>
    </w:p>
    <w:p w14:paraId="027C9949" w14:textId="011149A2" w:rsidR="0081373B" w:rsidRDefault="0081373B" w:rsidP="00E26663">
      <w:pPr>
        <w:pStyle w:val="NoSpacing"/>
      </w:pPr>
    </w:p>
    <w:p w14:paraId="0F42839B" w14:textId="6B7906EC" w:rsidR="0081373B" w:rsidRDefault="00CE171F" w:rsidP="00E26663">
      <w:pPr>
        <w:pStyle w:val="NoSpacing"/>
      </w:pPr>
      <w:r w:rsidRPr="00CE171F">
        <w:drawing>
          <wp:inline distT="0" distB="0" distL="0" distR="0" wp14:anchorId="1D0B83C6" wp14:editId="1264AADE">
            <wp:extent cx="6858000" cy="942340"/>
            <wp:effectExtent l="0" t="0" r="0" b="0"/>
            <wp:docPr id="1" name="Picture 1" descr="Screen shot shows TEAMS path for users to add a new profile to a participant rec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FAD945" w14:textId="77777777" w:rsidR="00E26663" w:rsidRPr="00265626" w:rsidRDefault="00E26663" w:rsidP="00187762"/>
    <w:p w14:paraId="260D538B" w14:textId="44173983" w:rsidR="00CE2DFA" w:rsidRDefault="00C160B7" w:rsidP="00F35A66">
      <w:pPr>
        <w:pStyle w:val="Heading2"/>
      </w:pPr>
      <w:r>
        <w:t>N</w:t>
      </w:r>
      <w:r w:rsidR="009F118F">
        <w:t>ew</w:t>
      </w:r>
      <w:r>
        <w:t xml:space="preserve"> </w:t>
      </w:r>
      <w:r w:rsidR="009F118F">
        <w:t>Elements</w:t>
      </w:r>
    </w:p>
    <w:p w14:paraId="1711854E" w14:textId="5FF402AB" w:rsidR="00A04A9B" w:rsidRPr="00A04A9B" w:rsidRDefault="00636AA4" w:rsidP="00636AA4">
      <w:pPr>
        <w:contextualSpacing/>
        <w:rPr>
          <w:rFonts w:cs="Arial"/>
          <w:color w:val="0D0D0D" w:themeColor="text1" w:themeTint="F2"/>
          <w:sz w:val="24"/>
          <w:szCs w:val="24"/>
        </w:rPr>
      </w:pPr>
      <w:r w:rsidRPr="00636AA4">
        <w:rPr>
          <w:rFonts w:cs="Arial"/>
          <w:color w:val="0D0D0D" w:themeColor="text1" w:themeTint="F2"/>
          <w:sz w:val="24"/>
          <w:szCs w:val="24"/>
        </w:rPr>
        <w:t>We a</w:t>
      </w:r>
      <w:r w:rsidR="00A04A9B" w:rsidRPr="00A04A9B">
        <w:rPr>
          <w:rFonts w:cs="Arial"/>
          <w:color w:val="0D0D0D" w:themeColor="text1" w:themeTint="F2"/>
          <w:sz w:val="24"/>
          <w:szCs w:val="24"/>
        </w:rPr>
        <w:t>dd</w:t>
      </w:r>
      <w:r w:rsidRPr="00636AA4">
        <w:rPr>
          <w:rFonts w:cs="Arial"/>
          <w:color w:val="0D0D0D" w:themeColor="text1" w:themeTint="F2"/>
          <w:sz w:val="24"/>
          <w:szCs w:val="24"/>
        </w:rPr>
        <w:t>ed</w:t>
      </w:r>
      <w:r w:rsidR="00A04A9B" w:rsidRPr="00A04A9B">
        <w:rPr>
          <w:rFonts w:cs="Arial"/>
          <w:color w:val="0D0D0D" w:themeColor="text1" w:themeTint="F2"/>
          <w:sz w:val="24"/>
          <w:szCs w:val="24"/>
        </w:rPr>
        <w:t xml:space="preserve"> the following fields below </w:t>
      </w:r>
      <w:r w:rsidR="00AB3F97">
        <w:rPr>
          <w:rFonts w:cs="Arial"/>
          <w:color w:val="0D0D0D" w:themeColor="text1" w:themeTint="F2"/>
          <w:sz w:val="24"/>
          <w:szCs w:val="24"/>
        </w:rPr>
        <w:t xml:space="preserve">to </w:t>
      </w:r>
      <w:r w:rsidR="00A04A9B" w:rsidRPr="00A04A9B">
        <w:rPr>
          <w:rFonts w:cs="Arial"/>
          <w:color w:val="0D0D0D" w:themeColor="text1" w:themeTint="F2"/>
          <w:sz w:val="24"/>
          <w:szCs w:val="24"/>
        </w:rPr>
        <w:t xml:space="preserve">the </w:t>
      </w:r>
      <w:r w:rsidR="00AB3F97">
        <w:rPr>
          <w:rFonts w:cs="Arial"/>
          <w:color w:val="0D0D0D" w:themeColor="text1" w:themeTint="F2"/>
          <w:sz w:val="24"/>
          <w:szCs w:val="24"/>
        </w:rPr>
        <w:t>‘</w:t>
      </w:r>
      <w:r w:rsidR="00A04A9B" w:rsidRPr="00A04A9B">
        <w:rPr>
          <w:rFonts w:cs="Arial"/>
          <w:color w:val="0D0D0D" w:themeColor="text1" w:themeTint="F2"/>
          <w:sz w:val="24"/>
          <w:szCs w:val="24"/>
        </w:rPr>
        <w:t>One-Stop Program Participation</w:t>
      </w:r>
      <w:r w:rsidR="00AB3F97">
        <w:rPr>
          <w:rFonts w:cs="Arial"/>
          <w:color w:val="0D0D0D" w:themeColor="text1" w:themeTint="F2"/>
          <w:sz w:val="24"/>
          <w:szCs w:val="24"/>
        </w:rPr>
        <w:t>’</w:t>
      </w:r>
      <w:r w:rsidR="00A04A9B" w:rsidRPr="00A04A9B">
        <w:rPr>
          <w:rFonts w:cs="Arial"/>
          <w:color w:val="0D0D0D" w:themeColor="text1" w:themeTint="F2"/>
          <w:sz w:val="24"/>
          <w:szCs w:val="24"/>
        </w:rPr>
        <w:t xml:space="preserve"> section in the following order</w:t>
      </w:r>
      <w:r w:rsidR="00AB3F97">
        <w:rPr>
          <w:rFonts w:cs="Arial"/>
          <w:color w:val="0D0D0D" w:themeColor="text1" w:themeTint="F2"/>
          <w:sz w:val="24"/>
          <w:szCs w:val="24"/>
        </w:rPr>
        <w:t>, all elements are required and need a response (exception YouthBuild number). If left blank, user will receive a “(Element Name) is required”</w:t>
      </w:r>
      <w:r w:rsidR="00A04A9B" w:rsidRPr="00A04A9B">
        <w:rPr>
          <w:rFonts w:cs="Arial"/>
          <w:color w:val="0D0D0D" w:themeColor="text1" w:themeTint="F2"/>
          <w:sz w:val="24"/>
          <w:szCs w:val="24"/>
        </w:rPr>
        <w:t>:</w:t>
      </w:r>
    </w:p>
    <w:p w14:paraId="1633AD9F" w14:textId="41AE5D34" w:rsidR="00A04A9B" w:rsidRPr="00A04A9B" w:rsidRDefault="00A04A9B" w:rsidP="00A04A9B">
      <w:pPr>
        <w:numPr>
          <w:ilvl w:val="1"/>
          <w:numId w:val="45"/>
        </w:numPr>
        <w:contextualSpacing/>
        <w:rPr>
          <w:rFonts w:cs="Arial"/>
          <w:color w:val="0D0D0D" w:themeColor="text1" w:themeTint="F2"/>
          <w:sz w:val="24"/>
          <w:szCs w:val="24"/>
        </w:rPr>
      </w:pPr>
      <w:r w:rsidRPr="00A04A9B">
        <w:rPr>
          <w:rFonts w:cs="Arial"/>
          <w:b/>
          <w:bCs/>
          <w:color w:val="0D0D0D" w:themeColor="text1" w:themeTint="F2"/>
          <w:sz w:val="24"/>
          <w:szCs w:val="24"/>
        </w:rPr>
        <w:t>WIOA Adult</w:t>
      </w:r>
      <w:r w:rsidRPr="00A04A9B">
        <w:rPr>
          <w:rFonts w:cs="Arial"/>
          <w:color w:val="0D0D0D" w:themeColor="text1" w:themeTint="F2"/>
          <w:sz w:val="24"/>
          <w:szCs w:val="24"/>
        </w:rPr>
        <w:t xml:space="preserve"> is a required (</w:t>
      </w:r>
      <w:r w:rsidRPr="00A04A9B">
        <w:rPr>
          <w:rFonts w:cs="Arial"/>
          <w:b/>
          <w:bCs/>
          <w:color w:val="FF0000"/>
          <w:sz w:val="24"/>
          <w:szCs w:val="24"/>
        </w:rPr>
        <w:t>*</w:t>
      </w:r>
      <w:r w:rsidRPr="00A04A9B">
        <w:rPr>
          <w:rFonts w:cs="Arial"/>
          <w:color w:val="0D0D0D" w:themeColor="text1" w:themeTint="F2"/>
          <w:sz w:val="24"/>
          <w:szCs w:val="24"/>
        </w:rPr>
        <w:t xml:space="preserve">) field. </w:t>
      </w:r>
    </w:p>
    <w:p w14:paraId="0DB35EB0" w14:textId="5FC7108C" w:rsidR="00A04A9B" w:rsidRPr="00A04A9B" w:rsidRDefault="00A04A9B" w:rsidP="00A04A9B">
      <w:pPr>
        <w:numPr>
          <w:ilvl w:val="1"/>
          <w:numId w:val="45"/>
        </w:numPr>
        <w:contextualSpacing/>
        <w:rPr>
          <w:rFonts w:cs="Arial"/>
          <w:color w:val="0D0D0D" w:themeColor="text1" w:themeTint="F2"/>
          <w:sz w:val="24"/>
          <w:szCs w:val="24"/>
        </w:rPr>
      </w:pPr>
      <w:r w:rsidRPr="00A04A9B">
        <w:rPr>
          <w:rFonts w:cs="Arial"/>
          <w:b/>
          <w:bCs/>
          <w:color w:val="0D0D0D" w:themeColor="text1" w:themeTint="F2"/>
          <w:sz w:val="24"/>
          <w:szCs w:val="24"/>
        </w:rPr>
        <w:t>WIOA Dislocated Worker</w:t>
      </w:r>
      <w:r w:rsidRPr="00A04A9B">
        <w:rPr>
          <w:rFonts w:cs="Arial"/>
          <w:color w:val="0D0D0D" w:themeColor="text1" w:themeTint="F2"/>
          <w:sz w:val="24"/>
          <w:szCs w:val="24"/>
        </w:rPr>
        <w:t xml:space="preserve"> is a required (</w:t>
      </w:r>
      <w:r w:rsidRPr="00A04A9B">
        <w:rPr>
          <w:rFonts w:cs="Arial"/>
          <w:b/>
          <w:bCs/>
          <w:color w:val="FF0000"/>
          <w:sz w:val="24"/>
          <w:szCs w:val="24"/>
        </w:rPr>
        <w:t>*</w:t>
      </w:r>
      <w:r w:rsidRPr="00A04A9B">
        <w:rPr>
          <w:rFonts w:cs="Arial"/>
          <w:color w:val="0D0D0D" w:themeColor="text1" w:themeTint="F2"/>
          <w:sz w:val="24"/>
          <w:szCs w:val="24"/>
        </w:rPr>
        <w:t>) field.</w:t>
      </w:r>
    </w:p>
    <w:p w14:paraId="13F9D917" w14:textId="72D2AB84" w:rsidR="00A04A9B" w:rsidRPr="00A04A9B" w:rsidRDefault="00A04A9B" w:rsidP="00A04A9B">
      <w:pPr>
        <w:numPr>
          <w:ilvl w:val="1"/>
          <w:numId w:val="45"/>
        </w:numPr>
        <w:contextualSpacing/>
        <w:rPr>
          <w:rFonts w:cs="Arial"/>
          <w:color w:val="0D0D0D" w:themeColor="text1" w:themeTint="F2"/>
          <w:sz w:val="24"/>
          <w:szCs w:val="24"/>
        </w:rPr>
      </w:pPr>
      <w:r w:rsidRPr="00A04A9B">
        <w:rPr>
          <w:rFonts w:cs="Arial"/>
          <w:b/>
          <w:bCs/>
          <w:color w:val="0D0D0D" w:themeColor="text1" w:themeTint="F2"/>
          <w:sz w:val="24"/>
          <w:szCs w:val="24"/>
        </w:rPr>
        <w:t>WIOA Youth</w:t>
      </w:r>
      <w:r w:rsidRPr="00A04A9B">
        <w:rPr>
          <w:rFonts w:cs="Arial"/>
          <w:color w:val="0D0D0D" w:themeColor="text1" w:themeTint="F2"/>
          <w:sz w:val="24"/>
          <w:szCs w:val="24"/>
        </w:rPr>
        <w:t xml:space="preserve"> is a required (</w:t>
      </w:r>
      <w:r w:rsidRPr="00A04A9B">
        <w:rPr>
          <w:rFonts w:cs="Arial"/>
          <w:b/>
          <w:bCs/>
          <w:color w:val="FF0000"/>
          <w:sz w:val="24"/>
          <w:szCs w:val="24"/>
        </w:rPr>
        <w:t>*</w:t>
      </w:r>
      <w:r w:rsidRPr="00A04A9B">
        <w:rPr>
          <w:rFonts w:cs="Arial"/>
          <w:color w:val="0D0D0D" w:themeColor="text1" w:themeTint="F2"/>
          <w:sz w:val="24"/>
          <w:szCs w:val="24"/>
        </w:rPr>
        <w:t xml:space="preserve">) field. </w:t>
      </w:r>
    </w:p>
    <w:p w14:paraId="6210A1BA" w14:textId="358AFFE2" w:rsidR="00A04A9B" w:rsidRPr="00A04A9B" w:rsidRDefault="00A04A9B" w:rsidP="00A04A9B">
      <w:pPr>
        <w:numPr>
          <w:ilvl w:val="1"/>
          <w:numId w:val="45"/>
        </w:numPr>
        <w:contextualSpacing/>
        <w:rPr>
          <w:rFonts w:cs="Arial"/>
          <w:b/>
          <w:bCs/>
          <w:color w:val="0D0D0D" w:themeColor="text1" w:themeTint="F2"/>
          <w:sz w:val="24"/>
          <w:szCs w:val="24"/>
        </w:rPr>
      </w:pPr>
      <w:r w:rsidRPr="00A04A9B">
        <w:rPr>
          <w:rFonts w:cs="Arial"/>
          <w:b/>
          <w:bCs/>
          <w:color w:val="0D0D0D" w:themeColor="text1" w:themeTint="F2"/>
          <w:sz w:val="24"/>
          <w:szCs w:val="24"/>
        </w:rPr>
        <w:t xml:space="preserve">Adult Education </w:t>
      </w:r>
      <w:r w:rsidR="00AB3F97" w:rsidRPr="00AB3F97">
        <w:rPr>
          <w:rFonts w:cs="Arial"/>
          <w:b/>
          <w:bCs/>
          <w:color w:val="0D0D0D" w:themeColor="text1" w:themeTint="F2"/>
          <w:sz w:val="24"/>
          <w:szCs w:val="24"/>
        </w:rPr>
        <w:t xml:space="preserve">is automatically </w:t>
      </w:r>
      <w:r w:rsidRPr="00A04A9B">
        <w:rPr>
          <w:rFonts w:cs="Arial"/>
          <w:b/>
          <w:bCs/>
          <w:color w:val="0D0D0D" w:themeColor="text1" w:themeTint="F2"/>
          <w:sz w:val="24"/>
          <w:szCs w:val="24"/>
        </w:rPr>
        <w:t xml:space="preserve">set to </w:t>
      </w:r>
      <w:r w:rsidR="00AB3F97" w:rsidRPr="00AB3F97">
        <w:rPr>
          <w:rFonts w:cs="Arial"/>
          <w:b/>
          <w:bCs/>
          <w:color w:val="0D0D0D" w:themeColor="text1" w:themeTint="F2"/>
          <w:sz w:val="24"/>
          <w:szCs w:val="24"/>
        </w:rPr>
        <w:t>‘</w:t>
      </w:r>
      <w:r w:rsidRPr="00A04A9B">
        <w:rPr>
          <w:rFonts w:cs="Arial"/>
          <w:b/>
          <w:bCs/>
          <w:color w:val="0D0D0D" w:themeColor="text1" w:themeTint="F2"/>
          <w:sz w:val="24"/>
          <w:szCs w:val="24"/>
        </w:rPr>
        <w:t>Yes</w:t>
      </w:r>
      <w:r w:rsidR="00AB3F97" w:rsidRPr="00AB3F97">
        <w:rPr>
          <w:rFonts w:cs="Arial"/>
          <w:b/>
          <w:bCs/>
          <w:color w:val="0D0D0D" w:themeColor="text1" w:themeTint="F2"/>
          <w:sz w:val="24"/>
          <w:szCs w:val="24"/>
        </w:rPr>
        <w:t xml:space="preserve">’ </w:t>
      </w:r>
      <w:r w:rsidRPr="00A04A9B">
        <w:rPr>
          <w:rFonts w:cs="Arial"/>
          <w:b/>
          <w:bCs/>
          <w:color w:val="0D0D0D" w:themeColor="text1" w:themeTint="F2"/>
          <w:sz w:val="24"/>
          <w:szCs w:val="24"/>
        </w:rPr>
        <w:t xml:space="preserve"> </w:t>
      </w:r>
    </w:p>
    <w:p w14:paraId="6804D3D6" w14:textId="09049A2C" w:rsidR="00A04A9B" w:rsidRPr="00A04A9B" w:rsidRDefault="00A04A9B" w:rsidP="00AB3F97">
      <w:pPr>
        <w:numPr>
          <w:ilvl w:val="1"/>
          <w:numId w:val="45"/>
        </w:numPr>
        <w:contextualSpacing/>
        <w:rPr>
          <w:rFonts w:cs="Arial"/>
          <w:color w:val="0D0D0D" w:themeColor="text1" w:themeTint="F2"/>
          <w:sz w:val="24"/>
          <w:szCs w:val="24"/>
        </w:rPr>
      </w:pPr>
      <w:r w:rsidRPr="00A04A9B">
        <w:rPr>
          <w:rFonts w:cs="Arial"/>
          <w:b/>
          <w:bCs/>
          <w:color w:val="0D0D0D" w:themeColor="text1" w:themeTint="F2"/>
          <w:sz w:val="24"/>
          <w:szCs w:val="24"/>
        </w:rPr>
        <w:t>Job Corps</w:t>
      </w:r>
      <w:r w:rsidRPr="00A04A9B">
        <w:rPr>
          <w:rFonts w:cs="Arial"/>
          <w:color w:val="0D0D0D" w:themeColor="text1" w:themeTint="F2"/>
          <w:sz w:val="24"/>
          <w:szCs w:val="24"/>
        </w:rPr>
        <w:t xml:space="preserve">. Change the label of the One-Stop Program Participation &gt; </w:t>
      </w:r>
      <w:r w:rsidRPr="00A04A9B">
        <w:rPr>
          <w:rFonts w:cs="Arial"/>
          <w:color w:val="1E1E1E"/>
          <w:sz w:val="24"/>
          <w:szCs w:val="24"/>
        </w:rPr>
        <w:t xml:space="preserve">Participant received services under Title 1, Chapter 4, Subtitle C of WIOA (Job Corps) field to Job Corps and make </w:t>
      </w:r>
      <w:r w:rsidRPr="00A04A9B">
        <w:rPr>
          <w:rFonts w:cs="Arial"/>
          <w:color w:val="0D0D0D" w:themeColor="text1" w:themeTint="F2"/>
          <w:sz w:val="24"/>
          <w:szCs w:val="24"/>
        </w:rPr>
        <w:t>it a required  (</w:t>
      </w:r>
      <w:r w:rsidRPr="00A04A9B">
        <w:rPr>
          <w:rFonts w:cs="Arial"/>
          <w:b/>
          <w:bCs/>
          <w:color w:val="FF0000"/>
          <w:sz w:val="24"/>
          <w:szCs w:val="24"/>
        </w:rPr>
        <w:t>*</w:t>
      </w:r>
      <w:r w:rsidRPr="00A04A9B">
        <w:rPr>
          <w:rFonts w:cs="Arial"/>
          <w:color w:val="0D0D0D" w:themeColor="text1" w:themeTint="F2"/>
          <w:sz w:val="24"/>
          <w:szCs w:val="24"/>
        </w:rPr>
        <w:t xml:space="preserve">) field. </w:t>
      </w:r>
    </w:p>
    <w:p w14:paraId="4FA4BBC1" w14:textId="05F8FCDD" w:rsidR="00A04A9B" w:rsidRPr="00A04A9B" w:rsidRDefault="00A04A9B" w:rsidP="00AB3F97">
      <w:pPr>
        <w:numPr>
          <w:ilvl w:val="1"/>
          <w:numId w:val="45"/>
        </w:numPr>
        <w:contextualSpacing/>
        <w:rPr>
          <w:rFonts w:cs="Arial"/>
          <w:color w:val="0D0D0D" w:themeColor="text1" w:themeTint="F2"/>
          <w:sz w:val="24"/>
          <w:szCs w:val="24"/>
        </w:rPr>
      </w:pPr>
      <w:r w:rsidRPr="00A04A9B">
        <w:rPr>
          <w:rFonts w:cs="Arial"/>
          <w:b/>
          <w:bCs/>
          <w:color w:val="0D0D0D" w:themeColor="text1" w:themeTint="F2"/>
          <w:sz w:val="24"/>
          <w:szCs w:val="24"/>
        </w:rPr>
        <w:t>Vocational Rehabilitation</w:t>
      </w:r>
      <w:r w:rsidRPr="00A04A9B">
        <w:rPr>
          <w:rFonts w:cs="Arial"/>
          <w:color w:val="0D0D0D" w:themeColor="text1" w:themeTint="F2"/>
          <w:sz w:val="24"/>
          <w:szCs w:val="24"/>
        </w:rPr>
        <w:t xml:space="preserve"> is a required (</w:t>
      </w:r>
      <w:r w:rsidRPr="00A04A9B">
        <w:rPr>
          <w:rFonts w:cs="Arial"/>
          <w:b/>
          <w:bCs/>
          <w:color w:val="FF0000"/>
          <w:sz w:val="24"/>
          <w:szCs w:val="24"/>
        </w:rPr>
        <w:t>*</w:t>
      </w:r>
      <w:r w:rsidRPr="00A04A9B">
        <w:rPr>
          <w:rFonts w:cs="Arial"/>
          <w:color w:val="0D0D0D" w:themeColor="text1" w:themeTint="F2"/>
          <w:sz w:val="24"/>
          <w:szCs w:val="24"/>
        </w:rPr>
        <w:t xml:space="preserve">) field. </w:t>
      </w:r>
    </w:p>
    <w:p w14:paraId="59F30FF0" w14:textId="601DE6A6" w:rsidR="00A04A9B" w:rsidRPr="00A04A9B" w:rsidRDefault="00A04A9B" w:rsidP="00AB3F97">
      <w:pPr>
        <w:numPr>
          <w:ilvl w:val="1"/>
          <w:numId w:val="45"/>
        </w:numPr>
        <w:contextualSpacing/>
        <w:rPr>
          <w:rFonts w:cs="Arial"/>
          <w:color w:val="0D0D0D" w:themeColor="text1" w:themeTint="F2"/>
          <w:sz w:val="24"/>
          <w:szCs w:val="24"/>
        </w:rPr>
      </w:pPr>
      <w:r w:rsidRPr="00A04A9B">
        <w:rPr>
          <w:rFonts w:cs="Arial"/>
          <w:b/>
          <w:bCs/>
          <w:color w:val="0D0D0D" w:themeColor="text1" w:themeTint="F2"/>
          <w:sz w:val="24"/>
          <w:szCs w:val="24"/>
        </w:rPr>
        <w:t>Wagner-Peyser Employment Service</w:t>
      </w:r>
      <w:r w:rsidRPr="00A04A9B">
        <w:rPr>
          <w:rFonts w:cs="Arial"/>
          <w:color w:val="0D0D0D" w:themeColor="text1" w:themeTint="F2"/>
          <w:sz w:val="24"/>
          <w:szCs w:val="24"/>
        </w:rPr>
        <w:t xml:space="preserve"> is a required (</w:t>
      </w:r>
      <w:r w:rsidRPr="00A04A9B">
        <w:rPr>
          <w:rFonts w:cs="Arial"/>
          <w:b/>
          <w:bCs/>
          <w:color w:val="FF0000"/>
          <w:sz w:val="24"/>
          <w:szCs w:val="24"/>
        </w:rPr>
        <w:t>*</w:t>
      </w:r>
      <w:r w:rsidRPr="00A04A9B">
        <w:rPr>
          <w:rFonts w:cs="Arial"/>
          <w:color w:val="0D0D0D" w:themeColor="text1" w:themeTint="F2"/>
          <w:sz w:val="24"/>
          <w:szCs w:val="24"/>
        </w:rPr>
        <w:t xml:space="preserve">) field. </w:t>
      </w:r>
    </w:p>
    <w:p w14:paraId="5CB7539C" w14:textId="77777777" w:rsidR="00A04A9B" w:rsidRPr="00A04A9B" w:rsidRDefault="00A04A9B" w:rsidP="00A04A9B">
      <w:pPr>
        <w:numPr>
          <w:ilvl w:val="1"/>
          <w:numId w:val="45"/>
        </w:numPr>
        <w:contextualSpacing/>
        <w:rPr>
          <w:rFonts w:cs="Arial"/>
          <w:color w:val="0D0D0D" w:themeColor="text1" w:themeTint="F2"/>
          <w:sz w:val="24"/>
          <w:szCs w:val="24"/>
        </w:rPr>
      </w:pPr>
      <w:r w:rsidRPr="00A04A9B">
        <w:rPr>
          <w:rFonts w:cs="Arial"/>
          <w:b/>
          <w:bCs/>
          <w:color w:val="0D0D0D" w:themeColor="text1" w:themeTint="F2"/>
          <w:sz w:val="24"/>
          <w:szCs w:val="24"/>
        </w:rPr>
        <w:t>YouthBuild Grant Number</w:t>
      </w:r>
      <w:r w:rsidRPr="00A04A9B">
        <w:rPr>
          <w:rFonts w:cs="Arial"/>
          <w:color w:val="0D0D0D" w:themeColor="text1" w:themeTint="F2"/>
          <w:sz w:val="24"/>
          <w:szCs w:val="24"/>
        </w:rPr>
        <w:t>. Allow the user to enter 14 alpha-numeric character (no dashes, no special characters) grant number into a text box.</w:t>
      </w:r>
    </w:p>
    <w:p w14:paraId="000F7752" w14:textId="615823D5" w:rsidR="00A04A9B" w:rsidRPr="00A04A9B" w:rsidRDefault="00A04A9B" w:rsidP="00A04A9B">
      <w:pPr>
        <w:numPr>
          <w:ilvl w:val="2"/>
          <w:numId w:val="45"/>
        </w:numPr>
        <w:contextualSpacing/>
        <w:rPr>
          <w:rFonts w:cs="Arial"/>
          <w:color w:val="0D0D0D" w:themeColor="text1" w:themeTint="F2"/>
          <w:sz w:val="24"/>
          <w:szCs w:val="24"/>
        </w:rPr>
      </w:pPr>
      <w:r w:rsidRPr="00A04A9B">
        <w:rPr>
          <w:rFonts w:cs="Arial"/>
          <w:color w:val="0D0D0D" w:themeColor="text1" w:themeTint="F2"/>
          <w:sz w:val="24"/>
          <w:szCs w:val="24"/>
        </w:rPr>
        <w:t xml:space="preserve">The grant number must be in the following format where A=alphabetical character and #=numerical character: AA#########A##. If the YouthBuild grant number is not in this format, </w:t>
      </w:r>
      <w:r w:rsidR="00AB3F97">
        <w:rPr>
          <w:rFonts w:cs="Arial"/>
          <w:color w:val="0D0D0D" w:themeColor="text1" w:themeTint="F2"/>
          <w:sz w:val="24"/>
          <w:szCs w:val="24"/>
        </w:rPr>
        <w:t xml:space="preserve">TEAMS will </w:t>
      </w:r>
      <w:r w:rsidRPr="00A04A9B">
        <w:rPr>
          <w:rFonts w:cs="Arial"/>
          <w:color w:val="0D0D0D" w:themeColor="text1" w:themeTint="F2"/>
          <w:sz w:val="24"/>
          <w:szCs w:val="24"/>
        </w:rPr>
        <w:t>display the message, “YouthBuild is invalid. It must be in the following format: AA#########A##.”</w:t>
      </w:r>
    </w:p>
    <w:p w14:paraId="6C612AA0" w14:textId="77777777" w:rsidR="00A04A9B" w:rsidRPr="00A04A9B" w:rsidRDefault="00A04A9B" w:rsidP="00A04A9B">
      <w:pPr>
        <w:numPr>
          <w:ilvl w:val="3"/>
          <w:numId w:val="45"/>
        </w:numPr>
        <w:contextualSpacing/>
        <w:rPr>
          <w:rFonts w:cs="Arial"/>
          <w:color w:val="0D0D0D" w:themeColor="text1" w:themeTint="F2"/>
          <w:sz w:val="24"/>
          <w:szCs w:val="24"/>
        </w:rPr>
      </w:pPr>
      <w:r w:rsidRPr="00A04A9B">
        <w:rPr>
          <w:rFonts w:cs="Arial"/>
          <w:color w:val="0D0D0D" w:themeColor="text1" w:themeTint="F2"/>
          <w:sz w:val="24"/>
          <w:szCs w:val="24"/>
        </w:rPr>
        <w:lastRenderedPageBreak/>
        <w:t xml:space="preserve">Per the Joint PIRL, “The grant number should be entered in the following format without dashes: Two alphabetic characters representing the grant program code-Five numeric characters-Two numeric characters representing the fiscal year when the grant was awarded-Two numeric characters identifying the type of grant awarded-One alphabetic character identifying the relevant agency at ETA-Two numeric characters identifying the state that received the grant was served under (AA-12345-12-55-A-26).” </w:t>
      </w:r>
    </w:p>
    <w:p w14:paraId="66AD31E9" w14:textId="77777777" w:rsidR="00A04A9B" w:rsidRPr="00A04A9B" w:rsidRDefault="00A04A9B" w:rsidP="00A04A9B">
      <w:pPr>
        <w:numPr>
          <w:ilvl w:val="2"/>
          <w:numId w:val="45"/>
        </w:numPr>
        <w:contextualSpacing/>
        <w:rPr>
          <w:rFonts w:cs="Arial"/>
          <w:color w:val="0D0D0D" w:themeColor="text1" w:themeTint="F2"/>
          <w:sz w:val="24"/>
          <w:szCs w:val="24"/>
        </w:rPr>
      </w:pPr>
      <w:r w:rsidRPr="00A04A9B">
        <w:rPr>
          <w:rFonts w:cs="Arial"/>
          <w:color w:val="0D0D0D" w:themeColor="text1" w:themeTint="F2"/>
          <w:sz w:val="24"/>
          <w:szCs w:val="24"/>
        </w:rPr>
        <w:t xml:space="preserve">The user must be allowed to save 99999999999999 in the event the user does not know the YouthBuild Number. This is the only exception to the rule above. </w:t>
      </w:r>
    </w:p>
    <w:p w14:paraId="1D60B3F4" w14:textId="6B0B5F5C" w:rsidR="00A04A9B" w:rsidRDefault="00A04A9B" w:rsidP="00A04A9B">
      <w:pPr>
        <w:numPr>
          <w:ilvl w:val="2"/>
          <w:numId w:val="45"/>
        </w:numPr>
        <w:contextualSpacing/>
        <w:rPr>
          <w:rFonts w:cs="Arial"/>
          <w:color w:val="0D0D0D" w:themeColor="text1" w:themeTint="F2"/>
          <w:sz w:val="24"/>
          <w:szCs w:val="24"/>
        </w:rPr>
      </w:pPr>
      <w:r w:rsidRPr="00A04A9B">
        <w:rPr>
          <w:rFonts w:cs="Arial"/>
          <w:color w:val="0D0D0D" w:themeColor="text1" w:themeTint="F2"/>
          <w:sz w:val="24"/>
          <w:szCs w:val="24"/>
        </w:rPr>
        <w:t>If the student does not have a YouthBuild grant number, allow the text field to be left blank.</w:t>
      </w:r>
    </w:p>
    <w:p w14:paraId="2E562E81" w14:textId="77777777" w:rsidR="00503057" w:rsidRDefault="00503057" w:rsidP="00503057">
      <w:pPr>
        <w:contextualSpacing/>
        <w:rPr>
          <w:rFonts w:cs="Arial"/>
          <w:color w:val="0D0D0D" w:themeColor="text1" w:themeTint="F2"/>
          <w:sz w:val="24"/>
          <w:szCs w:val="24"/>
        </w:rPr>
      </w:pPr>
    </w:p>
    <w:p w14:paraId="5B61A8AD" w14:textId="255C2AFB" w:rsidR="00D61ED7" w:rsidRPr="00A04A9B" w:rsidRDefault="00503057" w:rsidP="00D61ED7">
      <w:pPr>
        <w:contextualSpacing/>
        <w:rPr>
          <w:rFonts w:cs="Arial"/>
          <w:color w:val="0D0D0D" w:themeColor="text1" w:themeTint="F2"/>
          <w:sz w:val="24"/>
          <w:szCs w:val="24"/>
        </w:rPr>
      </w:pPr>
      <w:r w:rsidRPr="00503057">
        <w:drawing>
          <wp:inline distT="0" distB="0" distL="0" distR="0" wp14:anchorId="5BE9B799" wp14:editId="62D722D6">
            <wp:extent cx="6858000" cy="4260215"/>
            <wp:effectExtent l="57150" t="0" r="57150" b="121285"/>
            <wp:docPr id="2" name="Picture 2" descr="Screen shot shows the new one stop program participation elements that were added to the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260215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chemeClr val="tx1"/>
                      </a:outerShdw>
                    </a:effectLst>
                  </pic:spPr>
                </pic:pic>
              </a:graphicData>
            </a:graphic>
          </wp:inline>
        </w:drawing>
      </w:r>
    </w:p>
    <w:p w14:paraId="4A061FF2" w14:textId="77777777" w:rsidR="009F118F" w:rsidRPr="00636AA4" w:rsidRDefault="009F118F" w:rsidP="009F118F">
      <w:pPr>
        <w:rPr>
          <w:rFonts w:cs="Arial"/>
          <w:sz w:val="24"/>
          <w:szCs w:val="24"/>
        </w:rPr>
      </w:pPr>
    </w:p>
    <w:p w14:paraId="5CB057CE" w14:textId="6C86D647" w:rsidR="00664FDE" w:rsidRDefault="008D7A9B" w:rsidP="008D7A9B">
      <w:pPr>
        <w:pStyle w:val="Heading2"/>
      </w:pPr>
      <w:r>
        <w:t>Modified Elements</w:t>
      </w:r>
    </w:p>
    <w:p w14:paraId="0BD74C58" w14:textId="5427A847" w:rsidR="008B42E7" w:rsidRPr="00A56EC8" w:rsidRDefault="008B42E7" w:rsidP="008B42E7">
      <w:pPr>
        <w:rPr>
          <w:sz w:val="24"/>
          <w:szCs w:val="24"/>
        </w:rPr>
      </w:pPr>
      <w:r w:rsidRPr="00A56EC8">
        <w:rPr>
          <w:sz w:val="24"/>
          <w:szCs w:val="24"/>
        </w:rPr>
        <w:t xml:space="preserve">These are elements that have been previously collected, but have received modification </w:t>
      </w:r>
      <w:r w:rsidR="002530BE" w:rsidRPr="00A56EC8">
        <w:rPr>
          <w:sz w:val="24"/>
          <w:szCs w:val="24"/>
        </w:rPr>
        <w:t xml:space="preserve">to align to new federal guidance on PIRL </w:t>
      </w:r>
      <w:r w:rsidR="005C567B" w:rsidRPr="00A56EC8">
        <w:rPr>
          <w:sz w:val="24"/>
          <w:szCs w:val="24"/>
        </w:rPr>
        <w:t xml:space="preserve">requirements. </w:t>
      </w:r>
    </w:p>
    <w:p w14:paraId="106F97FE" w14:textId="2426A9D7" w:rsidR="005C567B" w:rsidRDefault="005C567B" w:rsidP="008B42E7"/>
    <w:p w14:paraId="7A4E6A47" w14:textId="7F10498D" w:rsidR="005C567B" w:rsidRDefault="005C567B" w:rsidP="005C567B">
      <w:pPr>
        <w:pStyle w:val="Heading3"/>
      </w:pPr>
      <w:r>
        <w:t>Migrant Seasonal Farmworker</w:t>
      </w:r>
    </w:p>
    <w:p w14:paraId="2EE2B02B" w14:textId="37F240CF" w:rsidR="005C567B" w:rsidRPr="00A56EC8" w:rsidRDefault="005C567B" w:rsidP="005C567B">
      <w:pPr>
        <w:rPr>
          <w:sz w:val="24"/>
          <w:szCs w:val="24"/>
        </w:rPr>
      </w:pPr>
      <w:r w:rsidRPr="00A56EC8">
        <w:rPr>
          <w:sz w:val="24"/>
          <w:szCs w:val="24"/>
        </w:rPr>
        <w:t xml:space="preserve">You will notice </w:t>
      </w:r>
      <w:r w:rsidR="008F6EDB" w:rsidRPr="00A56EC8">
        <w:rPr>
          <w:sz w:val="24"/>
          <w:szCs w:val="24"/>
        </w:rPr>
        <w:t xml:space="preserve">on old profiles, we had to convert </w:t>
      </w:r>
      <w:r w:rsidR="00935B00" w:rsidRPr="00A56EC8">
        <w:rPr>
          <w:sz w:val="24"/>
          <w:szCs w:val="24"/>
        </w:rPr>
        <w:t>some old</w:t>
      </w:r>
      <w:r w:rsidR="00585E76">
        <w:rPr>
          <w:sz w:val="24"/>
          <w:szCs w:val="24"/>
        </w:rPr>
        <w:t>er</w:t>
      </w:r>
      <w:r w:rsidR="00935B00" w:rsidRPr="00A56EC8">
        <w:rPr>
          <w:sz w:val="24"/>
          <w:szCs w:val="24"/>
        </w:rPr>
        <w:t xml:space="preserve"> data, such as: </w:t>
      </w:r>
    </w:p>
    <w:p w14:paraId="44EEC9D9" w14:textId="77777777" w:rsidR="00991317" w:rsidRPr="00991317" w:rsidRDefault="00991317" w:rsidP="00991317">
      <w:pPr>
        <w:numPr>
          <w:ilvl w:val="0"/>
          <w:numId w:val="46"/>
        </w:numPr>
        <w:contextualSpacing/>
        <w:rPr>
          <w:rFonts w:cs="Arial"/>
          <w:color w:val="0D0D0D" w:themeColor="text1" w:themeTint="F2"/>
          <w:sz w:val="24"/>
          <w:szCs w:val="24"/>
        </w:rPr>
      </w:pPr>
      <w:r w:rsidRPr="00991317">
        <w:rPr>
          <w:rFonts w:asciiTheme="minorHAnsi" w:hAnsiTheme="minorHAnsi"/>
          <w:sz w:val="24"/>
          <w:szCs w:val="24"/>
        </w:rPr>
        <w:t>I</w:t>
      </w:r>
      <w:r w:rsidRPr="00991317">
        <w:rPr>
          <w:rFonts w:cs="Arial"/>
          <w:sz w:val="24"/>
          <w:szCs w:val="24"/>
        </w:rPr>
        <w:t>f the student’s Migrant Seasonal Farmworker Status = A dependent of a seasonal, or migrant seasonal farmworker on any profile between PY 2016-2017 through PY 2020-2021 convert:</w:t>
      </w:r>
    </w:p>
    <w:p w14:paraId="17C254FD" w14:textId="77777777" w:rsidR="00991317" w:rsidRPr="00991317" w:rsidRDefault="00991317" w:rsidP="00991317">
      <w:pPr>
        <w:numPr>
          <w:ilvl w:val="1"/>
          <w:numId w:val="46"/>
        </w:numPr>
        <w:contextualSpacing/>
        <w:rPr>
          <w:rFonts w:cs="Arial"/>
          <w:color w:val="0D0D0D" w:themeColor="text1" w:themeTint="F2"/>
          <w:sz w:val="24"/>
          <w:szCs w:val="24"/>
        </w:rPr>
      </w:pPr>
      <w:r w:rsidRPr="00991317">
        <w:rPr>
          <w:rFonts w:cs="Arial"/>
          <w:sz w:val="24"/>
          <w:szCs w:val="24"/>
        </w:rPr>
        <w:lastRenderedPageBreak/>
        <w:t>To 4-Dependent Adult if Age as of the start date of the PY (07/01/YYYY) is &gt; 24.</w:t>
      </w:r>
    </w:p>
    <w:p w14:paraId="15432882" w14:textId="77777777" w:rsidR="00991317" w:rsidRPr="00991317" w:rsidRDefault="00991317" w:rsidP="00991317">
      <w:pPr>
        <w:numPr>
          <w:ilvl w:val="1"/>
          <w:numId w:val="46"/>
        </w:numPr>
        <w:contextualSpacing/>
        <w:rPr>
          <w:rFonts w:cs="Arial"/>
          <w:color w:val="0D0D0D" w:themeColor="text1" w:themeTint="F2"/>
          <w:sz w:val="24"/>
          <w:szCs w:val="24"/>
        </w:rPr>
      </w:pPr>
      <w:r w:rsidRPr="00991317">
        <w:rPr>
          <w:rFonts w:cs="Arial"/>
          <w:sz w:val="24"/>
          <w:szCs w:val="24"/>
        </w:rPr>
        <w:t>To 5-Dependent Youth if Age as of the start date of the PY (07/01/YYYY) is &lt;= 24.</w:t>
      </w:r>
    </w:p>
    <w:p w14:paraId="4C75B85A" w14:textId="77777777" w:rsidR="00991317" w:rsidRPr="00991317" w:rsidRDefault="00991317" w:rsidP="00991317">
      <w:pPr>
        <w:numPr>
          <w:ilvl w:val="0"/>
          <w:numId w:val="46"/>
        </w:numPr>
        <w:contextualSpacing/>
        <w:rPr>
          <w:rFonts w:cs="Arial"/>
          <w:color w:val="0D0D0D" w:themeColor="text1" w:themeTint="F2"/>
          <w:sz w:val="24"/>
          <w:szCs w:val="24"/>
        </w:rPr>
      </w:pPr>
      <w:r w:rsidRPr="00991317">
        <w:rPr>
          <w:rFonts w:cs="Arial"/>
          <w:color w:val="0D0D0D" w:themeColor="text1" w:themeTint="F2"/>
          <w:sz w:val="24"/>
          <w:szCs w:val="24"/>
        </w:rPr>
        <w:t xml:space="preserve">If the student’s Migrant Seasonal Farmworker Status = </w:t>
      </w:r>
      <w:r w:rsidRPr="00991317">
        <w:rPr>
          <w:rFonts w:cs="Arial"/>
          <w:iCs/>
          <w:sz w:val="24"/>
          <w:szCs w:val="24"/>
        </w:rPr>
        <w:t xml:space="preserve">Seasonal Farmworker OR Migrant and Seasonal Farmworker on </w:t>
      </w:r>
      <w:r w:rsidRPr="00991317">
        <w:rPr>
          <w:rFonts w:cs="Arial"/>
          <w:sz w:val="24"/>
          <w:szCs w:val="24"/>
        </w:rPr>
        <w:t>any profile between PY 2016-2017 through PY 2020-2021 convert:</w:t>
      </w:r>
    </w:p>
    <w:p w14:paraId="5B2E2637" w14:textId="77777777" w:rsidR="00991317" w:rsidRPr="00991317" w:rsidRDefault="00991317" w:rsidP="00991317">
      <w:pPr>
        <w:numPr>
          <w:ilvl w:val="1"/>
          <w:numId w:val="46"/>
        </w:numPr>
        <w:contextualSpacing/>
        <w:rPr>
          <w:rFonts w:cs="Arial"/>
          <w:color w:val="0D0D0D" w:themeColor="text1" w:themeTint="F2"/>
          <w:sz w:val="24"/>
          <w:szCs w:val="24"/>
        </w:rPr>
      </w:pPr>
      <w:r w:rsidRPr="00991317">
        <w:rPr>
          <w:rFonts w:cs="Arial"/>
          <w:sz w:val="24"/>
          <w:szCs w:val="24"/>
        </w:rPr>
        <w:t>To MSFW Youth if Age as of the start date of the PY (07/01/YYYY) is &lt;=24.</w:t>
      </w:r>
    </w:p>
    <w:p w14:paraId="147CFDCD" w14:textId="77777777" w:rsidR="00991317" w:rsidRPr="00991317" w:rsidRDefault="00991317" w:rsidP="00991317">
      <w:pPr>
        <w:numPr>
          <w:ilvl w:val="0"/>
          <w:numId w:val="46"/>
        </w:numPr>
        <w:contextualSpacing/>
        <w:rPr>
          <w:rFonts w:cs="Arial"/>
          <w:color w:val="0D0D0D" w:themeColor="text1" w:themeTint="F2"/>
          <w:sz w:val="24"/>
          <w:szCs w:val="24"/>
        </w:rPr>
      </w:pPr>
      <w:r w:rsidRPr="00991317">
        <w:rPr>
          <w:rFonts w:cs="Arial"/>
          <w:sz w:val="24"/>
          <w:szCs w:val="24"/>
        </w:rPr>
        <w:t>If the user tries to save Migrant Seasonal Farmworker Status = Seasonal Farmworker Adult, Migrant Worker Adult, or Dependent Adult and the Age as of the start date of the PY (07/01/YYYY) &lt;=24, display the message, “The Age as of the start date of PY is less than or equal to 24. You must select Migrant Seasonal Farmworker Status = MSFW Youth OR Dependent Youth.”</w:t>
      </w:r>
    </w:p>
    <w:p w14:paraId="1A215194" w14:textId="0C9298D8" w:rsidR="00991317" w:rsidRPr="00341C01" w:rsidRDefault="00991317" w:rsidP="00991317">
      <w:pPr>
        <w:numPr>
          <w:ilvl w:val="0"/>
          <w:numId w:val="46"/>
        </w:numPr>
        <w:contextualSpacing/>
        <w:rPr>
          <w:rFonts w:cs="Arial"/>
          <w:color w:val="0D0D0D" w:themeColor="text1" w:themeTint="F2"/>
          <w:sz w:val="24"/>
          <w:szCs w:val="24"/>
        </w:rPr>
      </w:pPr>
      <w:r w:rsidRPr="00991317">
        <w:rPr>
          <w:rFonts w:cs="Arial"/>
          <w:sz w:val="24"/>
          <w:szCs w:val="24"/>
        </w:rPr>
        <w:t>If the user tries to save Migrant Seasonal Farmworker Status = MSFW Youth or Dependent Youth and the Age as of the start date of the PY (07/01/YYYY) &gt; 24, display the message, “The Age as of the start date of PY is greater than 24. You must select Migrant Seasonal Farmworker Status = Seasonal Farmworker Adult, Migrant Worker Adult, OR Dependent Adult.”</w:t>
      </w:r>
    </w:p>
    <w:p w14:paraId="6EFE5B37" w14:textId="2EFE2CC7" w:rsidR="00341C01" w:rsidRDefault="00341C01" w:rsidP="00341C01">
      <w:pPr>
        <w:contextualSpacing/>
        <w:rPr>
          <w:rFonts w:cs="Arial"/>
          <w:sz w:val="24"/>
          <w:szCs w:val="24"/>
        </w:rPr>
      </w:pPr>
    </w:p>
    <w:p w14:paraId="68089DCA" w14:textId="4B15CA8B" w:rsidR="00341C01" w:rsidRPr="00991317" w:rsidRDefault="002E6122" w:rsidP="00341C01">
      <w:pPr>
        <w:contextualSpacing/>
        <w:rPr>
          <w:rFonts w:cs="Arial"/>
          <w:color w:val="0D0D0D" w:themeColor="text1" w:themeTint="F2"/>
          <w:sz w:val="24"/>
          <w:szCs w:val="24"/>
        </w:rPr>
      </w:pPr>
      <w:r>
        <w:rPr>
          <w:rFonts w:cs="Arial"/>
          <w:noProof/>
          <w:color w:val="0D0D0D" w:themeColor="text1" w:themeTint="F2"/>
          <w:sz w:val="24"/>
          <w:szCs w:val="24"/>
        </w:rPr>
        <w:drawing>
          <wp:inline distT="0" distB="0" distL="0" distR="0" wp14:anchorId="509ABEDD" wp14:editId="2E069448">
            <wp:extent cx="6858000" cy="3926205"/>
            <wp:effectExtent l="57150" t="0" r="57150" b="112395"/>
            <wp:docPr id="3" name="Picture 3" descr="Screen shot shows an example of the Migrant and Seasonal Farmworker dropdown selec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92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chemeClr val="tx1"/>
                      </a:outerShdw>
                    </a:effectLst>
                  </pic:spPr>
                </pic:pic>
              </a:graphicData>
            </a:graphic>
          </wp:inline>
        </w:drawing>
      </w:r>
    </w:p>
    <w:p w14:paraId="07B9D440" w14:textId="77777777" w:rsidR="005C567B" w:rsidRPr="00991317" w:rsidRDefault="005C567B" w:rsidP="008B42E7"/>
    <w:p w14:paraId="645250DB" w14:textId="5D6B46DF" w:rsidR="008D7A9B" w:rsidRDefault="00E001E5" w:rsidP="00E001E5">
      <w:pPr>
        <w:pStyle w:val="Heading3"/>
      </w:pPr>
      <w:r>
        <w:t>Additional Reportable Characteristics</w:t>
      </w:r>
    </w:p>
    <w:p w14:paraId="778ACD4C" w14:textId="4C7CAA10" w:rsidR="00276A36" w:rsidRPr="00DA242F" w:rsidRDefault="00276A36" w:rsidP="00276A36">
      <w:pPr>
        <w:rPr>
          <w:sz w:val="24"/>
          <w:szCs w:val="24"/>
        </w:rPr>
      </w:pPr>
      <w:r w:rsidRPr="00DA242F">
        <w:rPr>
          <w:sz w:val="24"/>
          <w:szCs w:val="24"/>
        </w:rPr>
        <w:t xml:space="preserve">We relabeled some elements to ensure that they aligned to most recent PIRL guidance. </w:t>
      </w:r>
    </w:p>
    <w:p w14:paraId="3BBDB924" w14:textId="190CF881" w:rsidR="00F271DB" w:rsidRPr="00F271DB" w:rsidRDefault="00F271DB" w:rsidP="00F271DB">
      <w:pPr>
        <w:numPr>
          <w:ilvl w:val="0"/>
          <w:numId w:val="47"/>
        </w:numPr>
        <w:rPr>
          <w:sz w:val="24"/>
          <w:szCs w:val="24"/>
        </w:rPr>
      </w:pPr>
      <w:r w:rsidRPr="00F271DB">
        <w:rPr>
          <w:sz w:val="24"/>
          <w:szCs w:val="24"/>
        </w:rPr>
        <w:t xml:space="preserve">Change the label of the Additional Reportable Characteristics &gt; Homeless Status </w:t>
      </w:r>
      <w:r w:rsidR="00276A36" w:rsidRPr="00DA242F">
        <w:rPr>
          <w:sz w:val="24"/>
          <w:szCs w:val="24"/>
        </w:rPr>
        <w:t>dropdown</w:t>
      </w:r>
      <w:r w:rsidRPr="00F271DB">
        <w:rPr>
          <w:sz w:val="24"/>
          <w:szCs w:val="24"/>
        </w:rPr>
        <w:t xml:space="preserve"> to Homeless /Runaway Youth Status.</w:t>
      </w:r>
    </w:p>
    <w:p w14:paraId="78747231" w14:textId="77777777" w:rsidR="00F271DB" w:rsidRPr="00F271DB" w:rsidRDefault="00F271DB" w:rsidP="00F271DB">
      <w:pPr>
        <w:numPr>
          <w:ilvl w:val="1"/>
          <w:numId w:val="47"/>
        </w:numPr>
        <w:rPr>
          <w:sz w:val="24"/>
          <w:szCs w:val="24"/>
        </w:rPr>
      </w:pPr>
      <w:r w:rsidRPr="00F271DB">
        <w:rPr>
          <w:sz w:val="24"/>
          <w:szCs w:val="24"/>
        </w:rPr>
        <w:t>Change the “Homeless Status is required” message to “Homeless/Runaway Youth Status is required.”</w:t>
      </w:r>
    </w:p>
    <w:p w14:paraId="0DD98BFB" w14:textId="2F53D6FC" w:rsidR="00F271DB" w:rsidRPr="00F271DB" w:rsidRDefault="00F271DB" w:rsidP="00F271DB">
      <w:pPr>
        <w:numPr>
          <w:ilvl w:val="0"/>
          <w:numId w:val="47"/>
        </w:numPr>
        <w:rPr>
          <w:sz w:val="24"/>
          <w:szCs w:val="24"/>
        </w:rPr>
      </w:pPr>
      <w:r w:rsidRPr="00F271DB">
        <w:rPr>
          <w:sz w:val="24"/>
          <w:szCs w:val="24"/>
        </w:rPr>
        <w:t xml:space="preserve">Hide the Additional Reportable Characteristics &gt; Dislocated Worker </w:t>
      </w:r>
      <w:r w:rsidR="00D61ED7" w:rsidRPr="00DA242F">
        <w:rPr>
          <w:sz w:val="24"/>
          <w:szCs w:val="24"/>
        </w:rPr>
        <w:t>dropdown</w:t>
      </w:r>
      <w:r w:rsidRPr="00F271DB">
        <w:rPr>
          <w:sz w:val="24"/>
          <w:szCs w:val="24"/>
        </w:rPr>
        <w:t>.</w:t>
      </w:r>
    </w:p>
    <w:p w14:paraId="22BD8EF6" w14:textId="1496A59E" w:rsidR="00F271DB" w:rsidRPr="00F271DB" w:rsidRDefault="00F271DB" w:rsidP="00D61ED7">
      <w:pPr>
        <w:ind w:left="1440"/>
      </w:pPr>
    </w:p>
    <w:p w14:paraId="6D4A4D45" w14:textId="063EFE56" w:rsidR="00E001E5" w:rsidRDefault="00DE4CFB" w:rsidP="00DE4CFB">
      <w:pPr>
        <w:pStyle w:val="Heading3"/>
      </w:pPr>
      <w:r>
        <w:t>Updated Dropdowns</w:t>
      </w:r>
    </w:p>
    <w:p w14:paraId="39AFE1E4" w14:textId="647BCB1A" w:rsidR="00DE4CFB" w:rsidRPr="00DA242F" w:rsidRDefault="00DE4CFB" w:rsidP="00DE4CFB">
      <w:pPr>
        <w:rPr>
          <w:sz w:val="24"/>
          <w:szCs w:val="24"/>
        </w:rPr>
      </w:pPr>
      <w:r w:rsidRPr="00DA242F">
        <w:rPr>
          <w:sz w:val="24"/>
          <w:szCs w:val="24"/>
        </w:rPr>
        <w:t xml:space="preserve">We also updated </w:t>
      </w:r>
      <w:r w:rsidR="008C536D" w:rsidRPr="00DA242F">
        <w:rPr>
          <w:sz w:val="24"/>
          <w:szCs w:val="24"/>
        </w:rPr>
        <w:t>options in dropdowns on certain elements</w:t>
      </w:r>
      <w:r w:rsidR="00223FF9" w:rsidRPr="00DA242F">
        <w:rPr>
          <w:sz w:val="24"/>
          <w:szCs w:val="24"/>
        </w:rPr>
        <w:t xml:space="preserve">, such as: </w:t>
      </w:r>
      <w:r w:rsidR="00645240" w:rsidRPr="00DA242F">
        <w:rPr>
          <w:sz w:val="24"/>
          <w:szCs w:val="24"/>
        </w:rPr>
        <w:t>Single Parent,</w:t>
      </w:r>
      <w:r w:rsidR="00423665" w:rsidRPr="00DA242F">
        <w:rPr>
          <w:sz w:val="24"/>
          <w:szCs w:val="24"/>
        </w:rPr>
        <w:t xml:space="preserve"> Cultural Barriers,</w:t>
      </w:r>
      <w:r w:rsidR="009B4788" w:rsidRPr="00DA242F">
        <w:rPr>
          <w:sz w:val="24"/>
          <w:szCs w:val="24"/>
        </w:rPr>
        <w:t xml:space="preserve"> and Gender. There will be additional option other than Yes/No, such as “</w:t>
      </w:r>
      <w:r w:rsidR="00C316B7" w:rsidRPr="00DA242F">
        <w:rPr>
          <w:sz w:val="24"/>
          <w:szCs w:val="24"/>
        </w:rPr>
        <w:t xml:space="preserve">Participant Did </w:t>
      </w:r>
      <w:r w:rsidR="009B4788" w:rsidRPr="00DA242F">
        <w:rPr>
          <w:sz w:val="24"/>
          <w:szCs w:val="24"/>
        </w:rPr>
        <w:t>Not Self Identify”</w:t>
      </w:r>
      <w:r w:rsidR="00C316B7" w:rsidRPr="00DA242F">
        <w:rPr>
          <w:sz w:val="24"/>
          <w:szCs w:val="24"/>
        </w:rPr>
        <w:t xml:space="preserve">. </w:t>
      </w:r>
      <w:r w:rsidR="00AC2FF2" w:rsidRPr="00DA242F">
        <w:rPr>
          <w:sz w:val="24"/>
          <w:szCs w:val="24"/>
        </w:rPr>
        <w:t xml:space="preserve">For a Full List, see document titled: </w:t>
      </w:r>
      <w:r w:rsidR="00837BDC" w:rsidRPr="00DA242F">
        <w:rPr>
          <w:sz w:val="24"/>
          <w:szCs w:val="24"/>
        </w:rPr>
        <w:t>“Instructions for AEL Enrollment Forms”</w:t>
      </w:r>
    </w:p>
    <w:p w14:paraId="7C2BA35F" w14:textId="206CAF45" w:rsidR="00780498" w:rsidRPr="00DA242F" w:rsidRDefault="00780498" w:rsidP="00DE4CFB">
      <w:pPr>
        <w:rPr>
          <w:sz w:val="24"/>
          <w:szCs w:val="24"/>
        </w:rPr>
      </w:pPr>
    </w:p>
    <w:p w14:paraId="048CA0D8" w14:textId="4B073EF4" w:rsidR="00780498" w:rsidRPr="00DE4CFB" w:rsidRDefault="00867A0F" w:rsidP="00DE4CFB">
      <w:r>
        <w:rPr>
          <w:noProof/>
        </w:rPr>
        <w:drawing>
          <wp:inline distT="0" distB="0" distL="0" distR="0" wp14:anchorId="3218C717" wp14:editId="5AC31BF3">
            <wp:extent cx="6515100" cy="3741420"/>
            <wp:effectExtent l="57150" t="0" r="57150" b="106680"/>
            <wp:docPr id="4" name="Picture 4" descr="Screen shot shows an example of an updated dropdown in the modified element Ge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374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chemeClr val="tx1"/>
                      </a:outerShdw>
                    </a:effectLst>
                  </pic:spPr>
                </pic:pic>
              </a:graphicData>
            </a:graphic>
          </wp:inline>
        </w:drawing>
      </w:r>
    </w:p>
    <w:p w14:paraId="080E6FA0" w14:textId="2CDD0612" w:rsidR="00AC62BF" w:rsidRDefault="00AC62BF" w:rsidP="008D7A9B"/>
    <w:p w14:paraId="363EBC2D" w14:textId="5916132D" w:rsidR="00AC62BF" w:rsidRDefault="00AC62BF" w:rsidP="00AC62BF">
      <w:pPr>
        <w:pStyle w:val="Heading2"/>
      </w:pPr>
      <w:r>
        <w:t>Other Profile Changes</w:t>
      </w:r>
    </w:p>
    <w:p w14:paraId="3EEA77D8" w14:textId="19E5C62B" w:rsidR="00AC62BF" w:rsidRPr="00DA242F" w:rsidRDefault="00AC62BF" w:rsidP="00AC62BF">
      <w:pPr>
        <w:rPr>
          <w:sz w:val="24"/>
          <w:szCs w:val="24"/>
        </w:rPr>
      </w:pPr>
      <w:r w:rsidRPr="00DA242F">
        <w:rPr>
          <w:sz w:val="24"/>
          <w:szCs w:val="24"/>
        </w:rPr>
        <w:t xml:space="preserve">Removal of </w:t>
      </w:r>
      <w:r w:rsidR="005E1189" w:rsidRPr="00DA242F">
        <w:rPr>
          <w:sz w:val="24"/>
          <w:szCs w:val="24"/>
        </w:rPr>
        <w:t xml:space="preserve">Non-PIRL profile characteristics such as Participant Goals and Achievements. These will be added to a future </w:t>
      </w:r>
      <w:r w:rsidR="003852CE" w:rsidRPr="00DA242F">
        <w:rPr>
          <w:sz w:val="24"/>
          <w:szCs w:val="24"/>
        </w:rPr>
        <w:t xml:space="preserve">release under the new ITEC plan page. </w:t>
      </w:r>
    </w:p>
    <w:p w14:paraId="1EF02083" w14:textId="7D1C009A" w:rsidR="00867A0F" w:rsidRDefault="00867A0F" w:rsidP="00AC62BF"/>
    <w:p w14:paraId="36500AEF" w14:textId="4C5693BE" w:rsidR="00867A0F" w:rsidRDefault="00943A7C" w:rsidP="009B0976">
      <w:pPr>
        <w:pStyle w:val="Heading1"/>
      </w:pPr>
      <w:r>
        <w:t>REMOV</w:t>
      </w:r>
      <w:r w:rsidR="009B0976">
        <w:t>E EDUCTIONAL OUTCOME DUPLICATION</w:t>
      </w:r>
    </w:p>
    <w:p w14:paraId="306EB72B" w14:textId="673CB869" w:rsidR="009B0976" w:rsidRDefault="009B0976" w:rsidP="009B0976">
      <w:pPr>
        <w:pStyle w:val="Heading2"/>
      </w:pPr>
      <w:r>
        <w:t>Purpose</w:t>
      </w:r>
    </w:p>
    <w:p w14:paraId="104C1AED" w14:textId="4FC3426A" w:rsidR="00F63AFD" w:rsidRPr="00DA242F" w:rsidRDefault="00F63AFD" w:rsidP="00F63AFD">
      <w:pPr>
        <w:rPr>
          <w:sz w:val="24"/>
          <w:szCs w:val="24"/>
        </w:rPr>
      </w:pPr>
      <w:r w:rsidRPr="00DA242F">
        <w:rPr>
          <w:sz w:val="24"/>
          <w:szCs w:val="24"/>
        </w:rPr>
        <w:t>Currently, TEAMS displays a row for each G</w:t>
      </w:r>
      <w:r w:rsidR="004D260A" w:rsidRPr="00DA242F">
        <w:rPr>
          <w:sz w:val="24"/>
          <w:szCs w:val="24"/>
        </w:rPr>
        <w:t xml:space="preserve">rant </w:t>
      </w:r>
      <w:r w:rsidRPr="00DA242F">
        <w:rPr>
          <w:sz w:val="24"/>
          <w:szCs w:val="24"/>
        </w:rPr>
        <w:t>R</w:t>
      </w:r>
      <w:r w:rsidR="004D260A" w:rsidRPr="00DA242F">
        <w:rPr>
          <w:sz w:val="24"/>
          <w:szCs w:val="24"/>
        </w:rPr>
        <w:t>ecipient (GR)</w:t>
      </w:r>
      <w:r w:rsidRPr="00DA242F">
        <w:rPr>
          <w:sz w:val="24"/>
          <w:szCs w:val="24"/>
        </w:rPr>
        <w:t xml:space="preserve"> that gets credit for an educational outcome. The rows are identical and do not identify the credited G</w:t>
      </w:r>
      <w:r w:rsidR="00DA242F" w:rsidRPr="00DA242F">
        <w:rPr>
          <w:sz w:val="24"/>
          <w:szCs w:val="24"/>
        </w:rPr>
        <w:t xml:space="preserve">rant </w:t>
      </w:r>
      <w:r w:rsidRPr="00DA242F">
        <w:rPr>
          <w:sz w:val="24"/>
          <w:szCs w:val="24"/>
        </w:rPr>
        <w:t>R</w:t>
      </w:r>
      <w:r w:rsidR="00DA242F" w:rsidRPr="00DA242F">
        <w:rPr>
          <w:sz w:val="24"/>
          <w:szCs w:val="24"/>
        </w:rPr>
        <w:t>ecipient</w:t>
      </w:r>
      <w:r w:rsidRPr="00DA242F">
        <w:rPr>
          <w:sz w:val="24"/>
          <w:szCs w:val="24"/>
        </w:rPr>
        <w:t>. This causes confusion because i</w:t>
      </w:r>
      <w:r w:rsidR="004D260A" w:rsidRPr="00DA242F">
        <w:rPr>
          <w:sz w:val="24"/>
          <w:szCs w:val="24"/>
        </w:rPr>
        <w:t>t</w:t>
      </w:r>
      <w:r w:rsidRPr="00DA242F">
        <w:rPr>
          <w:sz w:val="24"/>
          <w:szCs w:val="24"/>
        </w:rPr>
        <w:t xml:space="preserve"> looks as if there are erroneous duplicated rows. </w:t>
      </w:r>
      <w:r w:rsidR="004D260A" w:rsidRPr="00DA242F">
        <w:rPr>
          <w:sz w:val="24"/>
          <w:szCs w:val="24"/>
        </w:rPr>
        <w:t>This release will add</w:t>
      </w:r>
      <w:r w:rsidRPr="00DA242F">
        <w:rPr>
          <w:sz w:val="24"/>
          <w:szCs w:val="24"/>
        </w:rPr>
        <w:t xml:space="preserve"> a Grant Recipient column to all the tables on the Educational Outcomes page. It must be populated with each G</w:t>
      </w:r>
      <w:r w:rsidR="00DA242F" w:rsidRPr="00DA242F">
        <w:rPr>
          <w:sz w:val="24"/>
          <w:szCs w:val="24"/>
        </w:rPr>
        <w:t>rant Recipient</w:t>
      </w:r>
      <w:r w:rsidRPr="00DA242F">
        <w:rPr>
          <w:sz w:val="24"/>
          <w:szCs w:val="24"/>
        </w:rPr>
        <w:t xml:space="preserve"> that gets credit for the educational outcome separated by a comma. So, there will be one row per educational outcomes (instead of duplicates), and all the GRs that get credit for it will be visible.</w:t>
      </w:r>
    </w:p>
    <w:p w14:paraId="1F7B6FDC" w14:textId="2297DD36" w:rsidR="009B0976" w:rsidRPr="00DA242F" w:rsidRDefault="00F479C4" w:rsidP="009B0976">
      <w:pPr>
        <w:rPr>
          <w:sz w:val="24"/>
          <w:szCs w:val="24"/>
        </w:rPr>
      </w:pPr>
      <w:r>
        <w:rPr>
          <w:sz w:val="24"/>
          <w:szCs w:val="24"/>
        </w:rPr>
        <w:t>After TEAMS Release 5.4.1,</w:t>
      </w:r>
      <w:r w:rsidR="00294A0A" w:rsidRPr="00DA242F">
        <w:rPr>
          <w:sz w:val="24"/>
          <w:szCs w:val="24"/>
        </w:rPr>
        <w:t xml:space="preserve"> </w:t>
      </w:r>
      <w:r>
        <w:rPr>
          <w:sz w:val="24"/>
          <w:szCs w:val="24"/>
        </w:rPr>
        <w:t>TEAMS</w:t>
      </w:r>
      <w:r w:rsidR="00294A0A" w:rsidRPr="00DA24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will </w:t>
      </w:r>
      <w:r w:rsidR="00294A0A" w:rsidRPr="00DA242F">
        <w:rPr>
          <w:sz w:val="24"/>
          <w:szCs w:val="24"/>
        </w:rPr>
        <w:t xml:space="preserve">show </w:t>
      </w:r>
      <w:r w:rsidR="00294A0A" w:rsidRPr="00DA242F">
        <w:rPr>
          <w:i/>
          <w:iCs/>
          <w:sz w:val="24"/>
          <w:szCs w:val="24"/>
        </w:rPr>
        <w:t xml:space="preserve">all </w:t>
      </w:r>
      <w:r w:rsidR="00294A0A" w:rsidRPr="00DA242F">
        <w:rPr>
          <w:sz w:val="24"/>
          <w:szCs w:val="24"/>
        </w:rPr>
        <w:t>Grant Recipients that are receiving a gain</w:t>
      </w:r>
      <w:r w:rsidR="00743EF8" w:rsidRPr="00DA242F">
        <w:rPr>
          <w:sz w:val="24"/>
          <w:szCs w:val="24"/>
        </w:rPr>
        <w:t xml:space="preserve"> when a student receives an outcome. </w:t>
      </w:r>
      <w:r w:rsidR="00EF1C81" w:rsidRPr="00DA242F">
        <w:rPr>
          <w:sz w:val="24"/>
          <w:szCs w:val="24"/>
        </w:rPr>
        <w:t xml:space="preserve">If the student was served by multiple Grant Recipients </w:t>
      </w:r>
      <w:r w:rsidR="009C6813" w:rsidRPr="00DA242F">
        <w:rPr>
          <w:sz w:val="24"/>
          <w:szCs w:val="24"/>
        </w:rPr>
        <w:t xml:space="preserve">in a period of participation, the outcomes related to MSGs and Credential </w:t>
      </w:r>
      <w:r w:rsidR="00B125BD" w:rsidRPr="00DA242F">
        <w:rPr>
          <w:sz w:val="24"/>
          <w:szCs w:val="24"/>
        </w:rPr>
        <w:t xml:space="preserve">are shared by each Grant Recipient. </w:t>
      </w:r>
    </w:p>
    <w:p w14:paraId="71BBCF08" w14:textId="4D025806" w:rsidR="00B125BD" w:rsidRDefault="00B125BD" w:rsidP="009B0976"/>
    <w:p w14:paraId="6DF7AA3B" w14:textId="04F12AAA" w:rsidR="00B125BD" w:rsidRDefault="00B125BD" w:rsidP="009B0976"/>
    <w:p w14:paraId="32FE6305" w14:textId="6429978C" w:rsidR="004924FF" w:rsidRDefault="004924FF" w:rsidP="009B0976"/>
    <w:p w14:paraId="2AA7C2CF" w14:textId="00E936BA" w:rsidR="004924FF" w:rsidRDefault="004924FF" w:rsidP="009B0976"/>
    <w:p w14:paraId="0DE5218A" w14:textId="35D02D14" w:rsidR="004924FF" w:rsidRPr="009B0976" w:rsidRDefault="004924FF" w:rsidP="009B0976">
      <w:r w:rsidRPr="004924FF">
        <w:drawing>
          <wp:inline distT="0" distB="0" distL="0" distR="0" wp14:anchorId="0E5E242C" wp14:editId="115A29DF">
            <wp:extent cx="6858000" cy="3748405"/>
            <wp:effectExtent l="0" t="0" r="0" b="4445"/>
            <wp:docPr id="6" name="Picture 6" descr="Screen shot shows the new educational outcomes tab that includes a new column on the end of the table titled Grant Recipi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748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24FF" w:rsidRPr="009B0976" w:rsidSect="007F6FE3"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53323" w14:textId="77777777" w:rsidR="00B80D64" w:rsidRDefault="00B80D64" w:rsidP="00187762">
      <w:r>
        <w:separator/>
      </w:r>
    </w:p>
  </w:endnote>
  <w:endnote w:type="continuationSeparator" w:id="0">
    <w:p w14:paraId="1240557B" w14:textId="77777777" w:rsidR="00B80D64" w:rsidRDefault="00B80D64" w:rsidP="00187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407"/>
      <w:gridCol w:w="5393"/>
    </w:tblGrid>
    <w:tr w:rsidR="00C276AC" w14:paraId="3CEFF45D" w14:textId="77777777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14:paraId="5062F208" w14:textId="77777777" w:rsidR="00C276AC" w:rsidRDefault="00C276AC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14:paraId="7EEBF3AB" w14:textId="77777777" w:rsidR="00C276AC" w:rsidRDefault="00C276AC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C276AC" w14:paraId="2D238565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1445F53A826549138714F49C870A41B0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5C7E5665" w14:textId="7ABE553E" w:rsidR="00C276AC" w:rsidRDefault="00E45027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TWC | AEL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75C54CE3" w14:textId="77777777" w:rsidR="00C276AC" w:rsidRDefault="00C276AC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232C06C5" w14:textId="77777777" w:rsidR="00021C5C" w:rsidRPr="00C02026" w:rsidRDefault="00021C5C" w:rsidP="001877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E18D9" w14:textId="77777777" w:rsidR="00B80D64" w:rsidRDefault="00B80D64" w:rsidP="00187762">
      <w:r>
        <w:separator/>
      </w:r>
    </w:p>
  </w:footnote>
  <w:footnote w:type="continuationSeparator" w:id="0">
    <w:p w14:paraId="43F43F31" w14:textId="77777777" w:rsidR="00B80D64" w:rsidRDefault="00B80D64" w:rsidP="00187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54A6"/>
    <w:multiLevelType w:val="hybridMultilevel"/>
    <w:tmpl w:val="57328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910D5"/>
    <w:multiLevelType w:val="hybridMultilevel"/>
    <w:tmpl w:val="2E38A6E4"/>
    <w:lvl w:ilvl="0" w:tplc="8F2E7202">
      <w:start w:val="1"/>
      <w:numFmt w:val="lowerRoman"/>
      <w:lvlText w:val="%1."/>
      <w:lvlJc w:val="right"/>
      <w:pPr>
        <w:ind w:left="1440" w:firstLine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100A7486"/>
    <w:multiLevelType w:val="hybridMultilevel"/>
    <w:tmpl w:val="7004C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D2613"/>
    <w:multiLevelType w:val="hybridMultilevel"/>
    <w:tmpl w:val="77F67982"/>
    <w:lvl w:ilvl="0" w:tplc="5106A8C0">
      <w:start w:val="1"/>
      <w:numFmt w:val="lowerRoman"/>
      <w:lvlText w:val="%1."/>
      <w:lvlJc w:val="right"/>
      <w:pPr>
        <w:ind w:left="234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1E121D1E">
      <w:start w:val="1"/>
      <w:numFmt w:val="lowerRoman"/>
      <w:lvlText w:val="%3."/>
      <w:lvlJc w:val="right"/>
      <w:pPr>
        <w:ind w:left="1440" w:firstLine="54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149669CB"/>
    <w:multiLevelType w:val="hybridMultilevel"/>
    <w:tmpl w:val="0F160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E3228"/>
    <w:multiLevelType w:val="hybridMultilevel"/>
    <w:tmpl w:val="29AE6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2E01766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2740D"/>
    <w:multiLevelType w:val="hybridMultilevel"/>
    <w:tmpl w:val="B7FA7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2E01766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E06A3"/>
    <w:multiLevelType w:val="hybridMultilevel"/>
    <w:tmpl w:val="90184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7761F"/>
    <w:multiLevelType w:val="hybridMultilevel"/>
    <w:tmpl w:val="98B25E2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2ADB41A5"/>
    <w:multiLevelType w:val="hybridMultilevel"/>
    <w:tmpl w:val="5302F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04FF0"/>
    <w:multiLevelType w:val="hybridMultilevel"/>
    <w:tmpl w:val="143A739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2D6668D0"/>
    <w:multiLevelType w:val="hybridMultilevel"/>
    <w:tmpl w:val="A8680E04"/>
    <w:lvl w:ilvl="0" w:tplc="0409001B">
      <w:start w:val="1"/>
      <w:numFmt w:val="lowerRoman"/>
      <w:lvlText w:val="%1."/>
      <w:lvlJc w:val="righ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2" w15:restartNumberingAfterBreak="0">
    <w:nsid w:val="2E8E440B"/>
    <w:multiLevelType w:val="hybridMultilevel"/>
    <w:tmpl w:val="F96C3B3A"/>
    <w:lvl w:ilvl="0" w:tplc="8326BA2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0E4E26"/>
    <w:multiLevelType w:val="hybridMultilevel"/>
    <w:tmpl w:val="0F160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723EBC"/>
    <w:multiLevelType w:val="hybridMultilevel"/>
    <w:tmpl w:val="4246DC2C"/>
    <w:lvl w:ilvl="0" w:tplc="72E8B45A">
      <w:start w:val="1"/>
      <w:numFmt w:val="bullet"/>
      <w:pStyle w:val="bulletedlistparagraph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5" w15:restartNumberingAfterBreak="0">
    <w:nsid w:val="308B012E"/>
    <w:multiLevelType w:val="hybridMultilevel"/>
    <w:tmpl w:val="2BB63324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C2938"/>
    <w:multiLevelType w:val="hybridMultilevel"/>
    <w:tmpl w:val="ECDC4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600D1"/>
    <w:multiLevelType w:val="hybridMultilevel"/>
    <w:tmpl w:val="C4627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F055F1"/>
    <w:multiLevelType w:val="hybridMultilevel"/>
    <w:tmpl w:val="902ED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C971B2"/>
    <w:multiLevelType w:val="hybridMultilevel"/>
    <w:tmpl w:val="C4627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79221A"/>
    <w:multiLevelType w:val="hybridMultilevel"/>
    <w:tmpl w:val="DFB01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E066C0"/>
    <w:multiLevelType w:val="hybridMultilevel"/>
    <w:tmpl w:val="66DA1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2C6180"/>
    <w:multiLevelType w:val="hybridMultilevel"/>
    <w:tmpl w:val="92680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E86B7D"/>
    <w:multiLevelType w:val="hybridMultilevel"/>
    <w:tmpl w:val="3D8A6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901FAF"/>
    <w:multiLevelType w:val="hybridMultilevel"/>
    <w:tmpl w:val="C4627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50762D"/>
    <w:multiLevelType w:val="hybridMultilevel"/>
    <w:tmpl w:val="29AE6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2E01766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7E16B3"/>
    <w:multiLevelType w:val="hybridMultilevel"/>
    <w:tmpl w:val="2BB63324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766DE2"/>
    <w:multiLevelType w:val="hybridMultilevel"/>
    <w:tmpl w:val="A76E917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28" w15:restartNumberingAfterBreak="0">
    <w:nsid w:val="559B646C"/>
    <w:multiLevelType w:val="hybridMultilevel"/>
    <w:tmpl w:val="BDF270EE"/>
    <w:lvl w:ilvl="0" w:tplc="0409001B">
      <w:start w:val="1"/>
      <w:numFmt w:val="lowerRoman"/>
      <w:lvlText w:val="%1."/>
      <w:lvlJc w:val="righ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914983"/>
    <w:multiLevelType w:val="hybridMultilevel"/>
    <w:tmpl w:val="A8E603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0F1143"/>
    <w:multiLevelType w:val="hybridMultilevel"/>
    <w:tmpl w:val="C7989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6679BE"/>
    <w:multiLevelType w:val="hybridMultilevel"/>
    <w:tmpl w:val="789C5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E27677"/>
    <w:multiLevelType w:val="hybridMultilevel"/>
    <w:tmpl w:val="FB5EE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366234"/>
    <w:multiLevelType w:val="hybridMultilevel"/>
    <w:tmpl w:val="712C2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2E01766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C60FC8"/>
    <w:multiLevelType w:val="hybridMultilevel"/>
    <w:tmpl w:val="E500B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F129A0"/>
    <w:multiLevelType w:val="hybridMultilevel"/>
    <w:tmpl w:val="2BB63324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8143D5"/>
    <w:multiLevelType w:val="hybridMultilevel"/>
    <w:tmpl w:val="3D8A6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0174F5"/>
    <w:multiLevelType w:val="hybridMultilevel"/>
    <w:tmpl w:val="44388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9D51FD"/>
    <w:multiLevelType w:val="hybridMultilevel"/>
    <w:tmpl w:val="12AA7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2E01766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152337"/>
    <w:multiLevelType w:val="hybridMultilevel"/>
    <w:tmpl w:val="18DAA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EF4FD7"/>
    <w:multiLevelType w:val="hybridMultilevel"/>
    <w:tmpl w:val="E500B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5C3A52"/>
    <w:multiLevelType w:val="hybridMultilevel"/>
    <w:tmpl w:val="36861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C42145"/>
    <w:multiLevelType w:val="hybridMultilevel"/>
    <w:tmpl w:val="3A16E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6046B4"/>
    <w:multiLevelType w:val="hybridMultilevel"/>
    <w:tmpl w:val="D5D28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2B8685C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2E01766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061B59"/>
    <w:multiLevelType w:val="hybridMultilevel"/>
    <w:tmpl w:val="5F524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242987"/>
    <w:multiLevelType w:val="hybridMultilevel"/>
    <w:tmpl w:val="AE847E7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6" w15:restartNumberingAfterBreak="0">
    <w:nsid w:val="7BD15F20"/>
    <w:multiLevelType w:val="hybridMultilevel"/>
    <w:tmpl w:val="29AE6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2E01766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42"/>
  </w:num>
  <w:num w:numId="3">
    <w:abstractNumId w:val="5"/>
  </w:num>
  <w:num w:numId="4">
    <w:abstractNumId w:val="32"/>
  </w:num>
  <w:num w:numId="5">
    <w:abstractNumId w:val="34"/>
  </w:num>
  <w:num w:numId="6">
    <w:abstractNumId w:val="30"/>
  </w:num>
  <w:num w:numId="7">
    <w:abstractNumId w:val="7"/>
  </w:num>
  <w:num w:numId="8">
    <w:abstractNumId w:val="18"/>
  </w:num>
  <w:num w:numId="9">
    <w:abstractNumId w:val="9"/>
  </w:num>
  <w:num w:numId="10">
    <w:abstractNumId w:val="37"/>
  </w:num>
  <w:num w:numId="11">
    <w:abstractNumId w:val="40"/>
  </w:num>
  <w:num w:numId="12">
    <w:abstractNumId w:val="21"/>
  </w:num>
  <w:num w:numId="13">
    <w:abstractNumId w:val="16"/>
  </w:num>
  <w:num w:numId="14">
    <w:abstractNumId w:val="41"/>
  </w:num>
  <w:num w:numId="15">
    <w:abstractNumId w:val="22"/>
  </w:num>
  <w:num w:numId="16">
    <w:abstractNumId w:val="20"/>
  </w:num>
  <w:num w:numId="17">
    <w:abstractNumId w:val="31"/>
  </w:num>
  <w:num w:numId="18">
    <w:abstractNumId w:val="0"/>
  </w:num>
  <w:num w:numId="19">
    <w:abstractNumId w:val="45"/>
  </w:num>
  <w:num w:numId="20">
    <w:abstractNumId w:val="10"/>
  </w:num>
  <w:num w:numId="21">
    <w:abstractNumId w:val="11"/>
  </w:num>
  <w:num w:numId="22">
    <w:abstractNumId w:val="3"/>
  </w:num>
  <w:num w:numId="23">
    <w:abstractNumId w:val="35"/>
  </w:num>
  <w:num w:numId="24">
    <w:abstractNumId w:val="15"/>
  </w:num>
  <w:num w:numId="25">
    <w:abstractNumId w:val="27"/>
  </w:num>
  <w:num w:numId="26">
    <w:abstractNumId w:val="28"/>
  </w:num>
  <w:num w:numId="27">
    <w:abstractNumId w:val="1"/>
  </w:num>
  <w:num w:numId="28">
    <w:abstractNumId w:val="12"/>
  </w:num>
  <w:num w:numId="29">
    <w:abstractNumId w:val="26"/>
  </w:num>
  <w:num w:numId="30">
    <w:abstractNumId w:val="8"/>
  </w:num>
  <w:num w:numId="31">
    <w:abstractNumId w:val="4"/>
  </w:num>
  <w:num w:numId="32">
    <w:abstractNumId w:val="2"/>
  </w:num>
  <w:num w:numId="33">
    <w:abstractNumId w:val="44"/>
  </w:num>
  <w:num w:numId="34">
    <w:abstractNumId w:val="36"/>
  </w:num>
  <w:num w:numId="35">
    <w:abstractNumId w:val="13"/>
  </w:num>
  <w:num w:numId="36">
    <w:abstractNumId w:val="23"/>
  </w:num>
  <w:num w:numId="37">
    <w:abstractNumId w:val="14"/>
  </w:num>
  <w:num w:numId="38">
    <w:abstractNumId w:val="38"/>
  </w:num>
  <w:num w:numId="39">
    <w:abstractNumId w:val="43"/>
  </w:num>
  <w:num w:numId="40">
    <w:abstractNumId w:val="33"/>
  </w:num>
  <w:num w:numId="41">
    <w:abstractNumId w:val="6"/>
  </w:num>
  <w:num w:numId="42">
    <w:abstractNumId w:val="25"/>
  </w:num>
  <w:num w:numId="43">
    <w:abstractNumId w:val="46"/>
  </w:num>
  <w:num w:numId="44">
    <w:abstractNumId w:val="29"/>
  </w:num>
  <w:num w:numId="45">
    <w:abstractNumId w:val="24"/>
  </w:num>
  <w:num w:numId="46">
    <w:abstractNumId w:val="19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0CB"/>
    <w:rsid w:val="00000585"/>
    <w:rsid w:val="000016AD"/>
    <w:rsid w:val="0000379C"/>
    <w:rsid w:val="00005502"/>
    <w:rsid w:val="00005948"/>
    <w:rsid w:val="00010892"/>
    <w:rsid w:val="00012B1C"/>
    <w:rsid w:val="00013AB6"/>
    <w:rsid w:val="0001627E"/>
    <w:rsid w:val="00021C5C"/>
    <w:rsid w:val="0002213D"/>
    <w:rsid w:val="00025A99"/>
    <w:rsid w:val="00027956"/>
    <w:rsid w:val="00034DCF"/>
    <w:rsid w:val="00035162"/>
    <w:rsid w:val="0003601B"/>
    <w:rsid w:val="00037EBC"/>
    <w:rsid w:val="00040AF3"/>
    <w:rsid w:val="000410E5"/>
    <w:rsid w:val="00042BBA"/>
    <w:rsid w:val="00043A40"/>
    <w:rsid w:val="000449C7"/>
    <w:rsid w:val="00045041"/>
    <w:rsid w:val="0004529F"/>
    <w:rsid w:val="00045BDF"/>
    <w:rsid w:val="00057E87"/>
    <w:rsid w:val="00061D66"/>
    <w:rsid w:val="000630CB"/>
    <w:rsid w:val="00063BD2"/>
    <w:rsid w:val="0006528E"/>
    <w:rsid w:val="00065796"/>
    <w:rsid w:val="00070CAC"/>
    <w:rsid w:val="00070F40"/>
    <w:rsid w:val="000745DC"/>
    <w:rsid w:val="0007530F"/>
    <w:rsid w:val="0007603D"/>
    <w:rsid w:val="000772E2"/>
    <w:rsid w:val="0008362E"/>
    <w:rsid w:val="000854D1"/>
    <w:rsid w:val="00093308"/>
    <w:rsid w:val="00094A7B"/>
    <w:rsid w:val="00096B37"/>
    <w:rsid w:val="000979C0"/>
    <w:rsid w:val="000A7F61"/>
    <w:rsid w:val="000B0F8B"/>
    <w:rsid w:val="000B4319"/>
    <w:rsid w:val="000B50C1"/>
    <w:rsid w:val="000C01B6"/>
    <w:rsid w:val="000C039B"/>
    <w:rsid w:val="000C12FA"/>
    <w:rsid w:val="000C38C0"/>
    <w:rsid w:val="000C4427"/>
    <w:rsid w:val="000C4D33"/>
    <w:rsid w:val="000C5A17"/>
    <w:rsid w:val="000C5C3C"/>
    <w:rsid w:val="000C5EB7"/>
    <w:rsid w:val="000D0DAF"/>
    <w:rsid w:val="000D0DBB"/>
    <w:rsid w:val="000D361E"/>
    <w:rsid w:val="000E066D"/>
    <w:rsid w:val="000E0CF3"/>
    <w:rsid w:val="000E190E"/>
    <w:rsid w:val="000E2DCC"/>
    <w:rsid w:val="000F0C02"/>
    <w:rsid w:val="000F1C01"/>
    <w:rsid w:val="000F25A2"/>
    <w:rsid w:val="000F25D9"/>
    <w:rsid w:val="000F4D46"/>
    <w:rsid w:val="000F7327"/>
    <w:rsid w:val="000F745C"/>
    <w:rsid w:val="001011D4"/>
    <w:rsid w:val="00107BC3"/>
    <w:rsid w:val="00111C93"/>
    <w:rsid w:val="0011317D"/>
    <w:rsid w:val="00114050"/>
    <w:rsid w:val="001208C8"/>
    <w:rsid w:val="00122EC7"/>
    <w:rsid w:val="001237EC"/>
    <w:rsid w:val="00133260"/>
    <w:rsid w:val="00141D8F"/>
    <w:rsid w:val="00142023"/>
    <w:rsid w:val="0014202A"/>
    <w:rsid w:val="00147931"/>
    <w:rsid w:val="00147D45"/>
    <w:rsid w:val="00152C09"/>
    <w:rsid w:val="001552DF"/>
    <w:rsid w:val="00155A65"/>
    <w:rsid w:val="001564CE"/>
    <w:rsid w:val="00157F5B"/>
    <w:rsid w:val="001600C7"/>
    <w:rsid w:val="00161854"/>
    <w:rsid w:val="00162E95"/>
    <w:rsid w:val="001641AC"/>
    <w:rsid w:val="00165CB7"/>
    <w:rsid w:val="00167E26"/>
    <w:rsid w:val="00182BE0"/>
    <w:rsid w:val="00182D26"/>
    <w:rsid w:val="001841C5"/>
    <w:rsid w:val="00185875"/>
    <w:rsid w:val="00187762"/>
    <w:rsid w:val="00195CE7"/>
    <w:rsid w:val="00196762"/>
    <w:rsid w:val="001A2EEC"/>
    <w:rsid w:val="001A35FE"/>
    <w:rsid w:val="001A470B"/>
    <w:rsid w:val="001A7837"/>
    <w:rsid w:val="001B0297"/>
    <w:rsid w:val="001B1984"/>
    <w:rsid w:val="001B1EF3"/>
    <w:rsid w:val="001B31D0"/>
    <w:rsid w:val="001C1D3F"/>
    <w:rsid w:val="001C1DFA"/>
    <w:rsid w:val="001C5DD3"/>
    <w:rsid w:val="001C5FE9"/>
    <w:rsid w:val="001C7417"/>
    <w:rsid w:val="001D7E81"/>
    <w:rsid w:val="001E4BA2"/>
    <w:rsid w:val="001E5C11"/>
    <w:rsid w:val="001E636F"/>
    <w:rsid w:val="001E6B12"/>
    <w:rsid w:val="001E7C0B"/>
    <w:rsid w:val="001F0853"/>
    <w:rsid w:val="001F1B05"/>
    <w:rsid w:val="00203351"/>
    <w:rsid w:val="002057A7"/>
    <w:rsid w:val="002124CF"/>
    <w:rsid w:val="00212E99"/>
    <w:rsid w:val="00217984"/>
    <w:rsid w:val="0022346C"/>
    <w:rsid w:val="00223FF9"/>
    <w:rsid w:val="00227B45"/>
    <w:rsid w:val="00232F5E"/>
    <w:rsid w:val="00235D27"/>
    <w:rsid w:val="00242C00"/>
    <w:rsid w:val="00246F17"/>
    <w:rsid w:val="00247582"/>
    <w:rsid w:val="00251CD8"/>
    <w:rsid w:val="00252226"/>
    <w:rsid w:val="002530BE"/>
    <w:rsid w:val="002542AD"/>
    <w:rsid w:val="00256291"/>
    <w:rsid w:val="00261731"/>
    <w:rsid w:val="002647EE"/>
    <w:rsid w:val="00265626"/>
    <w:rsid w:val="002701ED"/>
    <w:rsid w:val="002708F2"/>
    <w:rsid w:val="002730E8"/>
    <w:rsid w:val="00274FC2"/>
    <w:rsid w:val="00276A36"/>
    <w:rsid w:val="0028025C"/>
    <w:rsid w:val="002826AC"/>
    <w:rsid w:val="00285402"/>
    <w:rsid w:val="002863F9"/>
    <w:rsid w:val="00293460"/>
    <w:rsid w:val="002944BF"/>
    <w:rsid w:val="00294A0A"/>
    <w:rsid w:val="00295459"/>
    <w:rsid w:val="002A63A1"/>
    <w:rsid w:val="002B369A"/>
    <w:rsid w:val="002C1456"/>
    <w:rsid w:val="002C78E8"/>
    <w:rsid w:val="002D2622"/>
    <w:rsid w:val="002D691D"/>
    <w:rsid w:val="002D74B7"/>
    <w:rsid w:val="002E59B2"/>
    <w:rsid w:val="002E6122"/>
    <w:rsid w:val="002F4F17"/>
    <w:rsid w:val="002F5A77"/>
    <w:rsid w:val="0030056A"/>
    <w:rsid w:val="00300FCA"/>
    <w:rsid w:val="0030260F"/>
    <w:rsid w:val="00304169"/>
    <w:rsid w:val="00304EB0"/>
    <w:rsid w:val="003064CF"/>
    <w:rsid w:val="0031376C"/>
    <w:rsid w:val="00316E6B"/>
    <w:rsid w:val="00320923"/>
    <w:rsid w:val="00321BA8"/>
    <w:rsid w:val="003265BD"/>
    <w:rsid w:val="00330414"/>
    <w:rsid w:val="003305FD"/>
    <w:rsid w:val="00330E18"/>
    <w:rsid w:val="00330F14"/>
    <w:rsid w:val="00332DB7"/>
    <w:rsid w:val="003349CD"/>
    <w:rsid w:val="00334C61"/>
    <w:rsid w:val="00335743"/>
    <w:rsid w:val="003357C5"/>
    <w:rsid w:val="00341C01"/>
    <w:rsid w:val="0034212B"/>
    <w:rsid w:val="00344659"/>
    <w:rsid w:val="003446C4"/>
    <w:rsid w:val="003606C2"/>
    <w:rsid w:val="003619A6"/>
    <w:rsid w:val="00362A75"/>
    <w:rsid w:val="003658EA"/>
    <w:rsid w:val="003703F1"/>
    <w:rsid w:val="00370C9B"/>
    <w:rsid w:val="003745F7"/>
    <w:rsid w:val="003852CE"/>
    <w:rsid w:val="00385FC3"/>
    <w:rsid w:val="00387F8B"/>
    <w:rsid w:val="0039030A"/>
    <w:rsid w:val="00390C53"/>
    <w:rsid w:val="0039133E"/>
    <w:rsid w:val="003956AA"/>
    <w:rsid w:val="0039665E"/>
    <w:rsid w:val="003A06E0"/>
    <w:rsid w:val="003A3F99"/>
    <w:rsid w:val="003B270A"/>
    <w:rsid w:val="003B4D7E"/>
    <w:rsid w:val="003C2F09"/>
    <w:rsid w:val="003C39E2"/>
    <w:rsid w:val="003C4752"/>
    <w:rsid w:val="003C602C"/>
    <w:rsid w:val="003C7E73"/>
    <w:rsid w:val="003D0759"/>
    <w:rsid w:val="003D0AEE"/>
    <w:rsid w:val="003D0D1A"/>
    <w:rsid w:val="003D761D"/>
    <w:rsid w:val="003D7A5D"/>
    <w:rsid w:val="003E391E"/>
    <w:rsid w:val="003E73DE"/>
    <w:rsid w:val="003E748A"/>
    <w:rsid w:val="003F45D8"/>
    <w:rsid w:val="003F6376"/>
    <w:rsid w:val="00405A22"/>
    <w:rsid w:val="00411158"/>
    <w:rsid w:val="0041479B"/>
    <w:rsid w:val="00415AAA"/>
    <w:rsid w:val="004165DE"/>
    <w:rsid w:val="00421E5C"/>
    <w:rsid w:val="00423665"/>
    <w:rsid w:val="00423B76"/>
    <w:rsid w:val="0043164B"/>
    <w:rsid w:val="004341AB"/>
    <w:rsid w:val="00434201"/>
    <w:rsid w:val="00434913"/>
    <w:rsid w:val="00444ADD"/>
    <w:rsid w:val="00445F7A"/>
    <w:rsid w:val="00453744"/>
    <w:rsid w:val="00456924"/>
    <w:rsid w:val="0046205D"/>
    <w:rsid w:val="004717FC"/>
    <w:rsid w:val="00471AFF"/>
    <w:rsid w:val="0047310D"/>
    <w:rsid w:val="0048095F"/>
    <w:rsid w:val="00480BF6"/>
    <w:rsid w:val="00480D57"/>
    <w:rsid w:val="004811A2"/>
    <w:rsid w:val="004924FF"/>
    <w:rsid w:val="00492FFA"/>
    <w:rsid w:val="0049418C"/>
    <w:rsid w:val="00494ABF"/>
    <w:rsid w:val="00495C30"/>
    <w:rsid w:val="00496552"/>
    <w:rsid w:val="0049659B"/>
    <w:rsid w:val="00496792"/>
    <w:rsid w:val="00497C7A"/>
    <w:rsid w:val="004A49B2"/>
    <w:rsid w:val="004A6D71"/>
    <w:rsid w:val="004B2905"/>
    <w:rsid w:val="004B379F"/>
    <w:rsid w:val="004C20AF"/>
    <w:rsid w:val="004C4011"/>
    <w:rsid w:val="004C48BC"/>
    <w:rsid w:val="004C6252"/>
    <w:rsid w:val="004C7EB9"/>
    <w:rsid w:val="004D260A"/>
    <w:rsid w:val="004D51BB"/>
    <w:rsid w:val="004D66F6"/>
    <w:rsid w:val="004D77FD"/>
    <w:rsid w:val="004E626C"/>
    <w:rsid w:val="004E65BE"/>
    <w:rsid w:val="004F4C27"/>
    <w:rsid w:val="004F53EC"/>
    <w:rsid w:val="004F5827"/>
    <w:rsid w:val="004F7F04"/>
    <w:rsid w:val="00501676"/>
    <w:rsid w:val="00501F2A"/>
    <w:rsid w:val="00503057"/>
    <w:rsid w:val="00506EDD"/>
    <w:rsid w:val="00511225"/>
    <w:rsid w:val="005128D3"/>
    <w:rsid w:val="00517430"/>
    <w:rsid w:val="00530B60"/>
    <w:rsid w:val="00530D5F"/>
    <w:rsid w:val="005332D5"/>
    <w:rsid w:val="005342DC"/>
    <w:rsid w:val="005355AD"/>
    <w:rsid w:val="0053598C"/>
    <w:rsid w:val="00536A2A"/>
    <w:rsid w:val="005449D6"/>
    <w:rsid w:val="005477E7"/>
    <w:rsid w:val="0055149C"/>
    <w:rsid w:val="0055191E"/>
    <w:rsid w:val="005519E2"/>
    <w:rsid w:val="0055431E"/>
    <w:rsid w:val="005558BC"/>
    <w:rsid w:val="0057479C"/>
    <w:rsid w:val="0057778B"/>
    <w:rsid w:val="00581E48"/>
    <w:rsid w:val="0058220F"/>
    <w:rsid w:val="005835DB"/>
    <w:rsid w:val="00583C07"/>
    <w:rsid w:val="005855ED"/>
    <w:rsid w:val="0058593D"/>
    <w:rsid w:val="00585E76"/>
    <w:rsid w:val="00586609"/>
    <w:rsid w:val="0058736C"/>
    <w:rsid w:val="005874CF"/>
    <w:rsid w:val="00591FB6"/>
    <w:rsid w:val="00592700"/>
    <w:rsid w:val="0059282D"/>
    <w:rsid w:val="00592837"/>
    <w:rsid w:val="005952EC"/>
    <w:rsid w:val="00595427"/>
    <w:rsid w:val="00597B2A"/>
    <w:rsid w:val="005A04E5"/>
    <w:rsid w:val="005A27BC"/>
    <w:rsid w:val="005A3FE4"/>
    <w:rsid w:val="005A575B"/>
    <w:rsid w:val="005B27C5"/>
    <w:rsid w:val="005B428C"/>
    <w:rsid w:val="005B758F"/>
    <w:rsid w:val="005C1760"/>
    <w:rsid w:val="005C2640"/>
    <w:rsid w:val="005C4F01"/>
    <w:rsid w:val="005C567B"/>
    <w:rsid w:val="005C7129"/>
    <w:rsid w:val="005D2B93"/>
    <w:rsid w:val="005E1189"/>
    <w:rsid w:val="005F77A4"/>
    <w:rsid w:val="0060215C"/>
    <w:rsid w:val="00603728"/>
    <w:rsid w:val="00607CF0"/>
    <w:rsid w:val="006100F5"/>
    <w:rsid w:val="00611F3F"/>
    <w:rsid w:val="00612650"/>
    <w:rsid w:val="00613494"/>
    <w:rsid w:val="00615A86"/>
    <w:rsid w:val="00615DA2"/>
    <w:rsid w:val="00616598"/>
    <w:rsid w:val="00616837"/>
    <w:rsid w:val="0061789C"/>
    <w:rsid w:val="00620C50"/>
    <w:rsid w:val="00623F7C"/>
    <w:rsid w:val="00625A61"/>
    <w:rsid w:val="0062635C"/>
    <w:rsid w:val="00636AA4"/>
    <w:rsid w:val="00637859"/>
    <w:rsid w:val="0063790F"/>
    <w:rsid w:val="00641F02"/>
    <w:rsid w:val="006426A9"/>
    <w:rsid w:val="00644022"/>
    <w:rsid w:val="006442DB"/>
    <w:rsid w:val="00645240"/>
    <w:rsid w:val="0064773A"/>
    <w:rsid w:val="006504F9"/>
    <w:rsid w:val="00650CAB"/>
    <w:rsid w:val="00651FFA"/>
    <w:rsid w:val="00652364"/>
    <w:rsid w:val="006545E4"/>
    <w:rsid w:val="00656CAA"/>
    <w:rsid w:val="00664FDE"/>
    <w:rsid w:val="006717D8"/>
    <w:rsid w:val="006748A0"/>
    <w:rsid w:val="00680E23"/>
    <w:rsid w:val="006815EE"/>
    <w:rsid w:val="006818DA"/>
    <w:rsid w:val="0068277B"/>
    <w:rsid w:val="00690064"/>
    <w:rsid w:val="0069125F"/>
    <w:rsid w:val="00691CE4"/>
    <w:rsid w:val="006922A4"/>
    <w:rsid w:val="00693053"/>
    <w:rsid w:val="00694291"/>
    <w:rsid w:val="006942F4"/>
    <w:rsid w:val="0069564B"/>
    <w:rsid w:val="006A7702"/>
    <w:rsid w:val="006B5308"/>
    <w:rsid w:val="006B67E2"/>
    <w:rsid w:val="006C2D03"/>
    <w:rsid w:val="006C3B83"/>
    <w:rsid w:val="006C47F5"/>
    <w:rsid w:val="006C50E4"/>
    <w:rsid w:val="006C6FD7"/>
    <w:rsid w:val="006C7866"/>
    <w:rsid w:val="006D1AFB"/>
    <w:rsid w:val="006D690E"/>
    <w:rsid w:val="006D7435"/>
    <w:rsid w:val="006E067A"/>
    <w:rsid w:val="006E279F"/>
    <w:rsid w:val="006E3BFF"/>
    <w:rsid w:val="006F2825"/>
    <w:rsid w:val="00710A3B"/>
    <w:rsid w:val="00711B87"/>
    <w:rsid w:val="007124E2"/>
    <w:rsid w:val="007135A4"/>
    <w:rsid w:val="0071584C"/>
    <w:rsid w:val="0072006C"/>
    <w:rsid w:val="0073311E"/>
    <w:rsid w:val="007331E5"/>
    <w:rsid w:val="007334BB"/>
    <w:rsid w:val="00733F51"/>
    <w:rsid w:val="0074085F"/>
    <w:rsid w:val="00743EF8"/>
    <w:rsid w:val="00747AF5"/>
    <w:rsid w:val="00751C10"/>
    <w:rsid w:val="00757201"/>
    <w:rsid w:val="00760066"/>
    <w:rsid w:val="00762639"/>
    <w:rsid w:val="007630B2"/>
    <w:rsid w:val="00763AB3"/>
    <w:rsid w:val="00770511"/>
    <w:rsid w:val="00771009"/>
    <w:rsid w:val="007744F4"/>
    <w:rsid w:val="007745E7"/>
    <w:rsid w:val="007747E1"/>
    <w:rsid w:val="00774C9B"/>
    <w:rsid w:val="00775C87"/>
    <w:rsid w:val="00780498"/>
    <w:rsid w:val="007830D2"/>
    <w:rsid w:val="0078756E"/>
    <w:rsid w:val="00791834"/>
    <w:rsid w:val="00792B41"/>
    <w:rsid w:val="00794CBA"/>
    <w:rsid w:val="007955AC"/>
    <w:rsid w:val="0079798D"/>
    <w:rsid w:val="007A0DFF"/>
    <w:rsid w:val="007B3F2E"/>
    <w:rsid w:val="007B561A"/>
    <w:rsid w:val="007B65F6"/>
    <w:rsid w:val="007B6A34"/>
    <w:rsid w:val="007B6CF6"/>
    <w:rsid w:val="007B6F24"/>
    <w:rsid w:val="007B78EB"/>
    <w:rsid w:val="007C0CE1"/>
    <w:rsid w:val="007C5080"/>
    <w:rsid w:val="007D0346"/>
    <w:rsid w:val="007D137D"/>
    <w:rsid w:val="007D3A84"/>
    <w:rsid w:val="007E0E8C"/>
    <w:rsid w:val="007E1C5D"/>
    <w:rsid w:val="007E3497"/>
    <w:rsid w:val="007E51A9"/>
    <w:rsid w:val="007F6C88"/>
    <w:rsid w:val="007F6D3A"/>
    <w:rsid w:val="007F6FE3"/>
    <w:rsid w:val="008016C2"/>
    <w:rsid w:val="008031C2"/>
    <w:rsid w:val="00805E93"/>
    <w:rsid w:val="008110DA"/>
    <w:rsid w:val="0081373B"/>
    <w:rsid w:val="00815132"/>
    <w:rsid w:val="008158F7"/>
    <w:rsid w:val="008177FC"/>
    <w:rsid w:val="00824732"/>
    <w:rsid w:val="008249C3"/>
    <w:rsid w:val="00824B39"/>
    <w:rsid w:val="0082638C"/>
    <w:rsid w:val="008305CB"/>
    <w:rsid w:val="00832BB6"/>
    <w:rsid w:val="008349ED"/>
    <w:rsid w:val="00837BDC"/>
    <w:rsid w:val="00842AE3"/>
    <w:rsid w:val="008472F7"/>
    <w:rsid w:val="00847805"/>
    <w:rsid w:val="00850044"/>
    <w:rsid w:val="00852C10"/>
    <w:rsid w:val="00853A2F"/>
    <w:rsid w:val="00853BB2"/>
    <w:rsid w:val="00856546"/>
    <w:rsid w:val="0085710B"/>
    <w:rsid w:val="008572A9"/>
    <w:rsid w:val="008603CA"/>
    <w:rsid w:val="00866AA0"/>
    <w:rsid w:val="00866BDF"/>
    <w:rsid w:val="00867A0F"/>
    <w:rsid w:val="0087201B"/>
    <w:rsid w:val="0087447F"/>
    <w:rsid w:val="00874C96"/>
    <w:rsid w:val="00881311"/>
    <w:rsid w:val="00883FC4"/>
    <w:rsid w:val="00885151"/>
    <w:rsid w:val="00890360"/>
    <w:rsid w:val="00894FA2"/>
    <w:rsid w:val="00895CDE"/>
    <w:rsid w:val="008960A2"/>
    <w:rsid w:val="008962AF"/>
    <w:rsid w:val="008A3E24"/>
    <w:rsid w:val="008A5EB1"/>
    <w:rsid w:val="008A731D"/>
    <w:rsid w:val="008B0791"/>
    <w:rsid w:val="008B09D1"/>
    <w:rsid w:val="008B3D3F"/>
    <w:rsid w:val="008B42E7"/>
    <w:rsid w:val="008B5C01"/>
    <w:rsid w:val="008B63FD"/>
    <w:rsid w:val="008C536D"/>
    <w:rsid w:val="008D6C46"/>
    <w:rsid w:val="008D708E"/>
    <w:rsid w:val="008D7968"/>
    <w:rsid w:val="008D7A9B"/>
    <w:rsid w:val="008E21C0"/>
    <w:rsid w:val="008E608F"/>
    <w:rsid w:val="008F045B"/>
    <w:rsid w:val="008F0AC4"/>
    <w:rsid w:val="008F3FFC"/>
    <w:rsid w:val="008F5825"/>
    <w:rsid w:val="008F6EDB"/>
    <w:rsid w:val="009019E1"/>
    <w:rsid w:val="0090298E"/>
    <w:rsid w:val="00902FDB"/>
    <w:rsid w:val="0090341F"/>
    <w:rsid w:val="00904172"/>
    <w:rsid w:val="009121A9"/>
    <w:rsid w:val="00912EF9"/>
    <w:rsid w:val="0091548D"/>
    <w:rsid w:val="00925004"/>
    <w:rsid w:val="00933A48"/>
    <w:rsid w:val="00935B00"/>
    <w:rsid w:val="009373F2"/>
    <w:rsid w:val="009408D4"/>
    <w:rsid w:val="0094134E"/>
    <w:rsid w:val="00942FE5"/>
    <w:rsid w:val="009435BF"/>
    <w:rsid w:val="00943A7C"/>
    <w:rsid w:val="00944A12"/>
    <w:rsid w:val="00947988"/>
    <w:rsid w:val="00950489"/>
    <w:rsid w:val="00952A01"/>
    <w:rsid w:val="00952BBA"/>
    <w:rsid w:val="00954891"/>
    <w:rsid w:val="00956157"/>
    <w:rsid w:val="00957CF5"/>
    <w:rsid w:val="00971AF6"/>
    <w:rsid w:val="00973CAD"/>
    <w:rsid w:val="009769F4"/>
    <w:rsid w:val="00983551"/>
    <w:rsid w:val="009867CD"/>
    <w:rsid w:val="0098759F"/>
    <w:rsid w:val="00991317"/>
    <w:rsid w:val="00991C69"/>
    <w:rsid w:val="00995C7C"/>
    <w:rsid w:val="00996B1D"/>
    <w:rsid w:val="00996FCB"/>
    <w:rsid w:val="009A2159"/>
    <w:rsid w:val="009B00C5"/>
    <w:rsid w:val="009B0409"/>
    <w:rsid w:val="009B0976"/>
    <w:rsid w:val="009B4788"/>
    <w:rsid w:val="009B52C4"/>
    <w:rsid w:val="009B5C4A"/>
    <w:rsid w:val="009B75D2"/>
    <w:rsid w:val="009B7953"/>
    <w:rsid w:val="009C2463"/>
    <w:rsid w:val="009C3E68"/>
    <w:rsid w:val="009C460E"/>
    <w:rsid w:val="009C5227"/>
    <w:rsid w:val="009C6813"/>
    <w:rsid w:val="009D199D"/>
    <w:rsid w:val="009D4C14"/>
    <w:rsid w:val="009D5344"/>
    <w:rsid w:val="009D7D64"/>
    <w:rsid w:val="009D7E3D"/>
    <w:rsid w:val="009E4896"/>
    <w:rsid w:val="009F0349"/>
    <w:rsid w:val="009F118F"/>
    <w:rsid w:val="009F22AF"/>
    <w:rsid w:val="009F62BF"/>
    <w:rsid w:val="009F74BC"/>
    <w:rsid w:val="00A02118"/>
    <w:rsid w:val="00A02B9A"/>
    <w:rsid w:val="00A03337"/>
    <w:rsid w:val="00A038E8"/>
    <w:rsid w:val="00A04A9B"/>
    <w:rsid w:val="00A04C66"/>
    <w:rsid w:val="00A10CF8"/>
    <w:rsid w:val="00A10D05"/>
    <w:rsid w:val="00A1216D"/>
    <w:rsid w:val="00A1289C"/>
    <w:rsid w:val="00A132F1"/>
    <w:rsid w:val="00A2188D"/>
    <w:rsid w:val="00A22762"/>
    <w:rsid w:val="00A303C1"/>
    <w:rsid w:val="00A34876"/>
    <w:rsid w:val="00A350F7"/>
    <w:rsid w:val="00A40889"/>
    <w:rsid w:val="00A43874"/>
    <w:rsid w:val="00A45EE1"/>
    <w:rsid w:val="00A4614A"/>
    <w:rsid w:val="00A502CE"/>
    <w:rsid w:val="00A50B42"/>
    <w:rsid w:val="00A53478"/>
    <w:rsid w:val="00A541AE"/>
    <w:rsid w:val="00A560A6"/>
    <w:rsid w:val="00A56EC8"/>
    <w:rsid w:val="00A62774"/>
    <w:rsid w:val="00A64F70"/>
    <w:rsid w:val="00A6707B"/>
    <w:rsid w:val="00A67647"/>
    <w:rsid w:val="00A67714"/>
    <w:rsid w:val="00A7388A"/>
    <w:rsid w:val="00A77172"/>
    <w:rsid w:val="00A87A1D"/>
    <w:rsid w:val="00A96CB4"/>
    <w:rsid w:val="00A972D6"/>
    <w:rsid w:val="00A97808"/>
    <w:rsid w:val="00AA2796"/>
    <w:rsid w:val="00AA2A0C"/>
    <w:rsid w:val="00AA4A3F"/>
    <w:rsid w:val="00AA6476"/>
    <w:rsid w:val="00AB316F"/>
    <w:rsid w:val="00AB3F97"/>
    <w:rsid w:val="00AC209C"/>
    <w:rsid w:val="00AC2FF2"/>
    <w:rsid w:val="00AC62BF"/>
    <w:rsid w:val="00AD1B03"/>
    <w:rsid w:val="00AD3030"/>
    <w:rsid w:val="00AD3263"/>
    <w:rsid w:val="00AD34F2"/>
    <w:rsid w:val="00AD461F"/>
    <w:rsid w:val="00AD6290"/>
    <w:rsid w:val="00AE23E2"/>
    <w:rsid w:val="00AE590F"/>
    <w:rsid w:val="00AE60B1"/>
    <w:rsid w:val="00AF4E64"/>
    <w:rsid w:val="00AF5E6A"/>
    <w:rsid w:val="00B0104A"/>
    <w:rsid w:val="00B048D0"/>
    <w:rsid w:val="00B06ACC"/>
    <w:rsid w:val="00B10B40"/>
    <w:rsid w:val="00B125BD"/>
    <w:rsid w:val="00B13C76"/>
    <w:rsid w:val="00B177B4"/>
    <w:rsid w:val="00B20321"/>
    <w:rsid w:val="00B203CE"/>
    <w:rsid w:val="00B20645"/>
    <w:rsid w:val="00B24C7C"/>
    <w:rsid w:val="00B33F8D"/>
    <w:rsid w:val="00B36DB7"/>
    <w:rsid w:val="00B37320"/>
    <w:rsid w:val="00B3790B"/>
    <w:rsid w:val="00B407DA"/>
    <w:rsid w:val="00B41392"/>
    <w:rsid w:val="00B46463"/>
    <w:rsid w:val="00B501EA"/>
    <w:rsid w:val="00B51888"/>
    <w:rsid w:val="00B557D2"/>
    <w:rsid w:val="00B60ED7"/>
    <w:rsid w:val="00B80D64"/>
    <w:rsid w:val="00B82E50"/>
    <w:rsid w:val="00B84854"/>
    <w:rsid w:val="00B863FD"/>
    <w:rsid w:val="00B87BA7"/>
    <w:rsid w:val="00B93BD2"/>
    <w:rsid w:val="00B950F6"/>
    <w:rsid w:val="00BA0B1B"/>
    <w:rsid w:val="00BA47CC"/>
    <w:rsid w:val="00BA5DB4"/>
    <w:rsid w:val="00BA7634"/>
    <w:rsid w:val="00BB2FC2"/>
    <w:rsid w:val="00BB7872"/>
    <w:rsid w:val="00BC1942"/>
    <w:rsid w:val="00BC3D2A"/>
    <w:rsid w:val="00BC4515"/>
    <w:rsid w:val="00BC6ECA"/>
    <w:rsid w:val="00BC77CB"/>
    <w:rsid w:val="00BD0DDC"/>
    <w:rsid w:val="00BD14A0"/>
    <w:rsid w:val="00BD7AA0"/>
    <w:rsid w:val="00BE0CB2"/>
    <w:rsid w:val="00BE2023"/>
    <w:rsid w:val="00BE44C6"/>
    <w:rsid w:val="00BE45CC"/>
    <w:rsid w:val="00BE655E"/>
    <w:rsid w:val="00BE70E8"/>
    <w:rsid w:val="00BF468A"/>
    <w:rsid w:val="00BF4A93"/>
    <w:rsid w:val="00C0138D"/>
    <w:rsid w:val="00C02026"/>
    <w:rsid w:val="00C15B95"/>
    <w:rsid w:val="00C160B7"/>
    <w:rsid w:val="00C16EEC"/>
    <w:rsid w:val="00C20ABA"/>
    <w:rsid w:val="00C21B23"/>
    <w:rsid w:val="00C2220F"/>
    <w:rsid w:val="00C243ED"/>
    <w:rsid w:val="00C276AC"/>
    <w:rsid w:val="00C279DD"/>
    <w:rsid w:val="00C27B28"/>
    <w:rsid w:val="00C316B7"/>
    <w:rsid w:val="00C31BC9"/>
    <w:rsid w:val="00C3468B"/>
    <w:rsid w:val="00C35FCA"/>
    <w:rsid w:val="00C37BE5"/>
    <w:rsid w:val="00C44787"/>
    <w:rsid w:val="00C44D06"/>
    <w:rsid w:val="00C45A25"/>
    <w:rsid w:val="00C46378"/>
    <w:rsid w:val="00C522FE"/>
    <w:rsid w:val="00C52B71"/>
    <w:rsid w:val="00C5705C"/>
    <w:rsid w:val="00C61663"/>
    <w:rsid w:val="00C62988"/>
    <w:rsid w:val="00C62E9A"/>
    <w:rsid w:val="00C660A2"/>
    <w:rsid w:val="00C661A2"/>
    <w:rsid w:val="00C663A8"/>
    <w:rsid w:val="00C71A32"/>
    <w:rsid w:val="00C7217E"/>
    <w:rsid w:val="00C7307F"/>
    <w:rsid w:val="00C80560"/>
    <w:rsid w:val="00C8208A"/>
    <w:rsid w:val="00C8612A"/>
    <w:rsid w:val="00CA0477"/>
    <w:rsid w:val="00CA61DA"/>
    <w:rsid w:val="00CB0052"/>
    <w:rsid w:val="00CB4D2A"/>
    <w:rsid w:val="00CB78D7"/>
    <w:rsid w:val="00CC04E5"/>
    <w:rsid w:val="00CC0D0C"/>
    <w:rsid w:val="00CC39EE"/>
    <w:rsid w:val="00CD01F6"/>
    <w:rsid w:val="00CD1CC7"/>
    <w:rsid w:val="00CD291F"/>
    <w:rsid w:val="00CE171F"/>
    <w:rsid w:val="00CE2A99"/>
    <w:rsid w:val="00CE2DFA"/>
    <w:rsid w:val="00CE39B4"/>
    <w:rsid w:val="00CE4FA9"/>
    <w:rsid w:val="00CE5358"/>
    <w:rsid w:val="00CE5692"/>
    <w:rsid w:val="00CE65C0"/>
    <w:rsid w:val="00CE6FB5"/>
    <w:rsid w:val="00CE722F"/>
    <w:rsid w:val="00CF19B7"/>
    <w:rsid w:val="00CF1B52"/>
    <w:rsid w:val="00CF5D03"/>
    <w:rsid w:val="00CF7672"/>
    <w:rsid w:val="00D03A99"/>
    <w:rsid w:val="00D03C6C"/>
    <w:rsid w:val="00D05AE0"/>
    <w:rsid w:val="00D12EFC"/>
    <w:rsid w:val="00D15677"/>
    <w:rsid w:val="00D15EC1"/>
    <w:rsid w:val="00D20448"/>
    <w:rsid w:val="00D21791"/>
    <w:rsid w:val="00D245A1"/>
    <w:rsid w:val="00D245D1"/>
    <w:rsid w:val="00D3033B"/>
    <w:rsid w:val="00D33628"/>
    <w:rsid w:val="00D33DCA"/>
    <w:rsid w:val="00D344E4"/>
    <w:rsid w:val="00D34717"/>
    <w:rsid w:val="00D34D26"/>
    <w:rsid w:val="00D35914"/>
    <w:rsid w:val="00D428EF"/>
    <w:rsid w:val="00D50435"/>
    <w:rsid w:val="00D50660"/>
    <w:rsid w:val="00D50B8B"/>
    <w:rsid w:val="00D551A4"/>
    <w:rsid w:val="00D5525E"/>
    <w:rsid w:val="00D5653E"/>
    <w:rsid w:val="00D57234"/>
    <w:rsid w:val="00D57DAC"/>
    <w:rsid w:val="00D57DC1"/>
    <w:rsid w:val="00D61550"/>
    <w:rsid w:val="00D61ED7"/>
    <w:rsid w:val="00D7020C"/>
    <w:rsid w:val="00D74414"/>
    <w:rsid w:val="00D757CD"/>
    <w:rsid w:val="00D75D26"/>
    <w:rsid w:val="00D7667F"/>
    <w:rsid w:val="00D77470"/>
    <w:rsid w:val="00D77EA5"/>
    <w:rsid w:val="00D877E2"/>
    <w:rsid w:val="00D87A6D"/>
    <w:rsid w:val="00D90345"/>
    <w:rsid w:val="00D95156"/>
    <w:rsid w:val="00D9784D"/>
    <w:rsid w:val="00DA0488"/>
    <w:rsid w:val="00DA11AA"/>
    <w:rsid w:val="00DA242F"/>
    <w:rsid w:val="00DA2541"/>
    <w:rsid w:val="00DB1005"/>
    <w:rsid w:val="00DB5F9F"/>
    <w:rsid w:val="00DC26BB"/>
    <w:rsid w:val="00DC3AE2"/>
    <w:rsid w:val="00DC4BA1"/>
    <w:rsid w:val="00DC4EE8"/>
    <w:rsid w:val="00DC6CB9"/>
    <w:rsid w:val="00DC7101"/>
    <w:rsid w:val="00DD3619"/>
    <w:rsid w:val="00DD5906"/>
    <w:rsid w:val="00DE11A9"/>
    <w:rsid w:val="00DE4CFB"/>
    <w:rsid w:val="00DE6BCF"/>
    <w:rsid w:val="00DF0278"/>
    <w:rsid w:val="00DF05E6"/>
    <w:rsid w:val="00DF12B2"/>
    <w:rsid w:val="00DF457A"/>
    <w:rsid w:val="00DF70FE"/>
    <w:rsid w:val="00DF7EC0"/>
    <w:rsid w:val="00E001E5"/>
    <w:rsid w:val="00E0352D"/>
    <w:rsid w:val="00E043E5"/>
    <w:rsid w:val="00E046AD"/>
    <w:rsid w:val="00E12C63"/>
    <w:rsid w:val="00E165DC"/>
    <w:rsid w:val="00E16615"/>
    <w:rsid w:val="00E23857"/>
    <w:rsid w:val="00E25A3A"/>
    <w:rsid w:val="00E26663"/>
    <w:rsid w:val="00E26AAF"/>
    <w:rsid w:val="00E31EE0"/>
    <w:rsid w:val="00E326F9"/>
    <w:rsid w:val="00E32D48"/>
    <w:rsid w:val="00E3705D"/>
    <w:rsid w:val="00E43AFD"/>
    <w:rsid w:val="00E45027"/>
    <w:rsid w:val="00E4617E"/>
    <w:rsid w:val="00E5059C"/>
    <w:rsid w:val="00E617D9"/>
    <w:rsid w:val="00E65CA2"/>
    <w:rsid w:val="00E67324"/>
    <w:rsid w:val="00E67338"/>
    <w:rsid w:val="00E72327"/>
    <w:rsid w:val="00E75125"/>
    <w:rsid w:val="00E754B5"/>
    <w:rsid w:val="00E805C3"/>
    <w:rsid w:val="00E809EC"/>
    <w:rsid w:val="00E8128A"/>
    <w:rsid w:val="00E8411C"/>
    <w:rsid w:val="00E85E0A"/>
    <w:rsid w:val="00E869D1"/>
    <w:rsid w:val="00E8727B"/>
    <w:rsid w:val="00E92754"/>
    <w:rsid w:val="00E968A0"/>
    <w:rsid w:val="00E9707E"/>
    <w:rsid w:val="00E97CB4"/>
    <w:rsid w:val="00EA223B"/>
    <w:rsid w:val="00EA38F2"/>
    <w:rsid w:val="00EA4D26"/>
    <w:rsid w:val="00EA54A6"/>
    <w:rsid w:val="00EA6A41"/>
    <w:rsid w:val="00EB223C"/>
    <w:rsid w:val="00EB543B"/>
    <w:rsid w:val="00EB6105"/>
    <w:rsid w:val="00EB6C77"/>
    <w:rsid w:val="00EC0D3B"/>
    <w:rsid w:val="00EC0DF6"/>
    <w:rsid w:val="00EC5CE9"/>
    <w:rsid w:val="00EC6D62"/>
    <w:rsid w:val="00ED0C2A"/>
    <w:rsid w:val="00ED0FD8"/>
    <w:rsid w:val="00ED14AE"/>
    <w:rsid w:val="00ED6CCB"/>
    <w:rsid w:val="00ED74AB"/>
    <w:rsid w:val="00EE69EC"/>
    <w:rsid w:val="00EF1C81"/>
    <w:rsid w:val="00EF270F"/>
    <w:rsid w:val="00EF3290"/>
    <w:rsid w:val="00EF3510"/>
    <w:rsid w:val="00EF7973"/>
    <w:rsid w:val="00F006A6"/>
    <w:rsid w:val="00F06867"/>
    <w:rsid w:val="00F06E26"/>
    <w:rsid w:val="00F11B4B"/>
    <w:rsid w:val="00F14BE4"/>
    <w:rsid w:val="00F17248"/>
    <w:rsid w:val="00F17C97"/>
    <w:rsid w:val="00F23116"/>
    <w:rsid w:val="00F266DD"/>
    <w:rsid w:val="00F271DB"/>
    <w:rsid w:val="00F27B9C"/>
    <w:rsid w:val="00F27D9C"/>
    <w:rsid w:val="00F30F62"/>
    <w:rsid w:val="00F31326"/>
    <w:rsid w:val="00F31899"/>
    <w:rsid w:val="00F31D83"/>
    <w:rsid w:val="00F33093"/>
    <w:rsid w:val="00F357A6"/>
    <w:rsid w:val="00F35A66"/>
    <w:rsid w:val="00F3642C"/>
    <w:rsid w:val="00F4595B"/>
    <w:rsid w:val="00F479C4"/>
    <w:rsid w:val="00F5054E"/>
    <w:rsid w:val="00F51A4F"/>
    <w:rsid w:val="00F52ADA"/>
    <w:rsid w:val="00F53CCF"/>
    <w:rsid w:val="00F55D5C"/>
    <w:rsid w:val="00F577BE"/>
    <w:rsid w:val="00F57D7B"/>
    <w:rsid w:val="00F63AFD"/>
    <w:rsid w:val="00F6552E"/>
    <w:rsid w:val="00F6622C"/>
    <w:rsid w:val="00F70AA0"/>
    <w:rsid w:val="00F7394B"/>
    <w:rsid w:val="00F848DA"/>
    <w:rsid w:val="00F84AD6"/>
    <w:rsid w:val="00F855CB"/>
    <w:rsid w:val="00F85E6F"/>
    <w:rsid w:val="00F8609E"/>
    <w:rsid w:val="00F90542"/>
    <w:rsid w:val="00F92309"/>
    <w:rsid w:val="00F94EFA"/>
    <w:rsid w:val="00F958D8"/>
    <w:rsid w:val="00F971D3"/>
    <w:rsid w:val="00FA09CA"/>
    <w:rsid w:val="00FA0A9C"/>
    <w:rsid w:val="00FA0E1C"/>
    <w:rsid w:val="00FA30E7"/>
    <w:rsid w:val="00FA5B3B"/>
    <w:rsid w:val="00FA5C1B"/>
    <w:rsid w:val="00FB1036"/>
    <w:rsid w:val="00FB16BE"/>
    <w:rsid w:val="00FB19DA"/>
    <w:rsid w:val="00FC03ED"/>
    <w:rsid w:val="00FC1D65"/>
    <w:rsid w:val="00FC4411"/>
    <w:rsid w:val="00FC44BA"/>
    <w:rsid w:val="00FD5436"/>
    <w:rsid w:val="00FD59E5"/>
    <w:rsid w:val="00FE2DA5"/>
    <w:rsid w:val="00FE3191"/>
    <w:rsid w:val="00FE3D8E"/>
    <w:rsid w:val="00FE496D"/>
    <w:rsid w:val="00FE5627"/>
    <w:rsid w:val="00FE7B86"/>
    <w:rsid w:val="00FF22B2"/>
    <w:rsid w:val="00FF493B"/>
    <w:rsid w:val="00FF6631"/>
    <w:rsid w:val="00FF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13178"/>
  <w15:chartTrackingRefBased/>
  <w15:docId w15:val="{96F1D675-BEBB-435A-ABAA-80DC63854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762"/>
    <w:pPr>
      <w:spacing w:after="8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1731"/>
    <w:pPr>
      <w:keepNext/>
      <w:keepLines/>
      <w:spacing w:before="240" w:after="0" w:line="276" w:lineRule="auto"/>
      <w:jc w:val="center"/>
      <w:outlineLvl w:val="0"/>
    </w:pPr>
    <w:rPr>
      <w:rFonts w:ascii="Avenir Next LT Pro" w:eastAsiaTheme="majorEastAsia" w:hAnsi="Avenir Next LT Pro" w:cstheme="majorBidi"/>
      <w:b/>
      <w:bCs/>
      <w:szCs w:val="24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DC6CB9"/>
    <w:pPr>
      <w:outlineLvl w:val="1"/>
    </w:pPr>
    <w:rPr>
      <w:color w:val="2E74B5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57A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color w:val="4472C4" w:themeColor="accent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9282D"/>
    <w:pPr>
      <w:shd w:val="clear" w:color="auto" w:fill="D9D9D9" w:themeFill="background1" w:themeFillShade="D9"/>
      <w:jc w:val="center"/>
      <w:outlineLvl w:val="3"/>
    </w:pPr>
    <w:rPr>
      <w:i/>
      <w:iCs/>
      <w:color w:val="2F5496" w:themeColor="accent5" w:themeShade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1731"/>
    <w:rPr>
      <w:rFonts w:ascii="Avenir Next LT Pro" w:eastAsiaTheme="majorEastAsia" w:hAnsi="Avenir Next LT Pro" w:cstheme="majorBidi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C6CB9"/>
    <w:rPr>
      <w:rFonts w:ascii="Arial" w:hAnsi="Arial"/>
      <w:color w:val="2E74B5" w:themeColor="accent1" w:themeShade="BF"/>
      <w:sz w:val="24"/>
    </w:rPr>
  </w:style>
  <w:style w:type="paragraph" w:styleId="Header">
    <w:name w:val="header"/>
    <w:basedOn w:val="Normal"/>
    <w:link w:val="HeaderChar"/>
    <w:uiPriority w:val="99"/>
    <w:unhideWhenUsed/>
    <w:rsid w:val="0045374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5374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5374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53744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B24C7C"/>
    <w:rPr>
      <w:color w:val="6070CF"/>
      <w:u w:val="single"/>
    </w:rPr>
  </w:style>
  <w:style w:type="paragraph" w:styleId="ListParagraph">
    <w:name w:val="List Paragraph"/>
    <w:aliases w:val="Matrix List"/>
    <w:basedOn w:val="Normal"/>
    <w:link w:val="ListParagraphChar"/>
    <w:uiPriority w:val="34"/>
    <w:qFormat/>
    <w:rsid w:val="00D3033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A0A9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74C9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1B0297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B02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7"/>
      <w:szCs w:val="27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B0297"/>
    <w:rPr>
      <w:rFonts w:ascii="Courier New" w:eastAsia="Times New Roman" w:hAnsi="Courier New" w:cs="Courier New"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E2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E2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944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44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44BF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4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4BF"/>
    <w:rPr>
      <w:rFonts w:ascii="Arial" w:hAnsi="Arial"/>
      <w:b/>
      <w:bCs/>
      <w:sz w:val="20"/>
      <w:szCs w:val="20"/>
    </w:rPr>
  </w:style>
  <w:style w:type="character" w:customStyle="1" w:styleId="ListParagraphChar">
    <w:name w:val="List Paragraph Char"/>
    <w:aliases w:val="Matrix List Char"/>
    <w:basedOn w:val="DefaultParagraphFont"/>
    <w:link w:val="ListParagraph"/>
    <w:uiPriority w:val="34"/>
    <w:locked/>
    <w:rsid w:val="003E391E"/>
    <w:rPr>
      <w:rFonts w:ascii="Arial" w:hAnsi="Arial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942F4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42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F357A6"/>
    <w:rPr>
      <w:rFonts w:asciiTheme="majorHAnsi" w:eastAsiaTheme="majorEastAsia" w:hAnsiTheme="majorHAnsi" w:cstheme="majorBidi"/>
      <w:color w:val="4472C4" w:themeColor="accent5"/>
      <w:sz w:val="26"/>
      <w:szCs w:val="26"/>
    </w:rPr>
  </w:style>
  <w:style w:type="paragraph" w:styleId="NoSpacing">
    <w:name w:val="No Spacing"/>
    <w:uiPriority w:val="1"/>
    <w:qFormat/>
    <w:rsid w:val="00DC6CB9"/>
    <w:pPr>
      <w:spacing w:after="0" w:line="240" w:lineRule="auto"/>
    </w:pPr>
    <w:rPr>
      <w:rFonts w:ascii="Arial" w:hAnsi="Arial"/>
      <w:sz w:val="24"/>
    </w:rPr>
  </w:style>
  <w:style w:type="paragraph" w:styleId="Caption">
    <w:name w:val="caption"/>
    <w:next w:val="Normal"/>
    <w:autoRedefine/>
    <w:unhideWhenUsed/>
    <w:qFormat/>
    <w:rsid w:val="00496552"/>
    <w:pPr>
      <w:spacing w:before="120" w:after="240" w:line="240" w:lineRule="auto"/>
      <w:jc w:val="center"/>
    </w:pPr>
    <w:rPr>
      <w:rFonts w:ascii="Arial" w:hAnsi="Arial" w:cs="Times New Roman"/>
      <w:b/>
      <w:bCs/>
      <w:color w:val="222A35" w:themeColor="text2" w:themeShade="80"/>
      <w:sz w:val="24"/>
      <w:szCs w:val="18"/>
    </w:rPr>
  </w:style>
  <w:style w:type="paragraph" w:customStyle="1" w:styleId="bulletedlistparagraph">
    <w:name w:val="bulleted list paragraph"/>
    <w:basedOn w:val="ListParagraph"/>
    <w:link w:val="bulletedlistparagraphChar"/>
    <w:qFormat/>
    <w:rsid w:val="00496552"/>
    <w:pPr>
      <w:numPr>
        <w:numId w:val="37"/>
      </w:numPr>
      <w:spacing w:after="440" w:line="300" w:lineRule="auto"/>
      <w:contextualSpacing w:val="0"/>
    </w:pPr>
    <w:rPr>
      <w:rFonts w:asciiTheme="minorHAnsi" w:hAnsiTheme="minorHAnsi"/>
      <w:sz w:val="28"/>
    </w:rPr>
  </w:style>
  <w:style w:type="character" w:customStyle="1" w:styleId="bulletedlistparagraphChar">
    <w:name w:val="bulleted list paragraph Char"/>
    <w:basedOn w:val="ListParagraphChar"/>
    <w:link w:val="bulletedlistparagraph"/>
    <w:rsid w:val="00496552"/>
    <w:rPr>
      <w:rFonts w:asciiTheme="minorHAnsi" w:hAnsiTheme="minorHAnsi"/>
      <w:sz w:val="28"/>
    </w:rPr>
  </w:style>
  <w:style w:type="paragraph" w:customStyle="1" w:styleId="TDImageswithCaption">
    <w:name w:val="TD Images with Caption"/>
    <w:basedOn w:val="Normal"/>
    <w:link w:val="TDImageswithCaptionChar"/>
    <w:qFormat/>
    <w:rsid w:val="00496552"/>
    <w:pPr>
      <w:spacing w:after="200" w:line="300" w:lineRule="auto"/>
      <w:jc w:val="center"/>
    </w:pPr>
    <w:rPr>
      <w:rFonts w:asciiTheme="minorHAnsi" w:eastAsia="Times New Roman" w:hAnsiTheme="minorHAnsi" w:cs="Times New Roman"/>
      <w:sz w:val="28"/>
      <w:szCs w:val="28"/>
    </w:rPr>
  </w:style>
  <w:style w:type="character" w:customStyle="1" w:styleId="TDImageswithCaptionChar">
    <w:name w:val="TD Images with Caption Char"/>
    <w:basedOn w:val="DefaultParagraphFont"/>
    <w:link w:val="TDImageswithCaption"/>
    <w:rsid w:val="00496552"/>
    <w:rPr>
      <w:rFonts w:asciiTheme="minorHAnsi" w:eastAsia="Times New Roman" w:hAnsiTheme="minorHAnsi" w:cs="Times New Roman"/>
      <w:sz w:val="28"/>
      <w:szCs w:val="28"/>
    </w:rPr>
  </w:style>
  <w:style w:type="character" w:styleId="Strong">
    <w:name w:val="Strong"/>
    <w:basedOn w:val="DefaultParagraphFont"/>
    <w:uiPriority w:val="22"/>
    <w:qFormat/>
    <w:rsid w:val="00F53CCF"/>
    <w:rPr>
      <w:rFonts w:asciiTheme="minorHAnsi" w:hAnsiTheme="minorHAns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59282D"/>
    <w:rPr>
      <w:rFonts w:ascii="Arial" w:hAnsi="Arial"/>
      <w:i/>
      <w:iCs/>
      <w:color w:val="2F5496" w:themeColor="accent5" w:themeShade="BF"/>
      <w:sz w:val="20"/>
      <w:szCs w:val="20"/>
      <w:shd w:val="clear" w:color="auto" w:fill="D9D9D9" w:themeFill="background1" w:themeFillShade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6765">
          <w:marLeft w:val="0"/>
          <w:marRight w:val="0"/>
          <w:marTop w:val="0"/>
          <w:marBottom w:val="0"/>
          <w:divBdr>
            <w:top w:val="single" w:sz="6" w:space="8" w:color="747E93"/>
            <w:left w:val="single" w:sz="6" w:space="8" w:color="747E93"/>
            <w:bottom w:val="single" w:sz="6" w:space="8" w:color="747E93"/>
            <w:right w:val="single" w:sz="6" w:space="8" w:color="747E93"/>
          </w:divBdr>
          <w:divsChild>
            <w:div w:id="100860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47615">
                  <w:marLeft w:val="15"/>
                  <w:marRight w:val="15"/>
                  <w:marTop w:val="15"/>
                  <w:marBottom w:val="150"/>
                  <w:divBdr>
                    <w:top w:val="single" w:sz="6" w:space="4" w:color="C8C8BA"/>
                    <w:left w:val="single" w:sz="6" w:space="4" w:color="C8C8BA"/>
                    <w:bottom w:val="single" w:sz="6" w:space="4" w:color="C8C8BA"/>
                    <w:right w:val="single" w:sz="6" w:space="4" w:color="C8C8BA"/>
                  </w:divBdr>
                </w:div>
              </w:divsChild>
            </w:div>
          </w:divsChild>
        </w:div>
      </w:divsChild>
    </w:div>
    <w:div w:id="6448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72189">
          <w:marLeft w:val="0"/>
          <w:marRight w:val="0"/>
          <w:marTop w:val="0"/>
          <w:marBottom w:val="0"/>
          <w:divBdr>
            <w:top w:val="single" w:sz="6" w:space="8" w:color="747E93"/>
            <w:left w:val="single" w:sz="6" w:space="8" w:color="747E93"/>
            <w:bottom w:val="single" w:sz="6" w:space="8" w:color="747E93"/>
            <w:right w:val="single" w:sz="6" w:space="8" w:color="747E93"/>
          </w:divBdr>
          <w:divsChild>
            <w:div w:id="73505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8766">
                  <w:marLeft w:val="15"/>
                  <w:marRight w:val="15"/>
                  <w:marTop w:val="15"/>
                  <w:marBottom w:val="150"/>
                  <w:divBdr>
                    <w:top w:val="single" w:sz="6" w:space="4" w:color="C8C8BA"/>
                    <w:left w:val="single" w:sz="6" w:space="4" w:color="C8C8BA"/>
                    <w:bottom w:val="single" w:sz="6" w:space="4" w:color="C8C8BA"/>
                    <w:right w:val="single" w:sz="6" w:space="4" w:color="C8C8BA"/>
                  </w:divBdr>
                </w:div>
              </w:divsChild>
            </w:div>
          </w:divsChild>
        </w:div>
      </w:divsChild>
    </w:div>
    <w:div w:id="10518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23397">
          <w:marLeft w:val="0"/>
          <w:marRight w:val="0"/>
          <w:marTop w:val="0"/>
          <w:marBottom w:val="0"/>
          <w:divBdr>
            <w:top w:val="single" w:sz="6" w:space="8" w:color="747E93"/>
            <w:left w:val="single" w:sz="6" w:space="8" w:color="747E93"/>
            <w:bottom w:val="single" w:sz="6" w:space="8" w:color="747E93"/>
            <w:right w:val="single" w:sz="6" w:space="8" w:color="747E93"/>
          </w:divBdr>
          <w:divsChild>
            <w:div w:id="39505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9380">
                  <w:marLeft w:val="15"/>
                  <w:marRight w:val="15"/>
                  <w:marTop w:val="15"/>
                  <w:marBottom w:val="150"/>
                  <w:divBdr>
                    <w:top w:val="single" w:sz="6" w:space="4" w:color="C8C8BA"/>
                    <w:left w:val="single" w:sz="6" w:space="4" w:color="C8C8BA"/>
                    <w:bottom w:val="single" w:sz="6" w:space="4" w:color="C8C8BA"/>
                    <w:right w:val="single" w:sz="6" w:space="4" w:color="C8C8BA"/>
                  </w:divBdr>
                </w:div>
              </w:divsChild>
            </w:div>
          </w:divsChild>
        </w:div>
      </w:divsChild>
    </w:div>
    <w:div w:id="14946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60951">
          <w:marLeft w:val="0"/>
          <w:marRight w:val="0"/>
          <w:marTop w:val="0"/>
          <w:marBottom w:val="0"/>
          <w:divBdr>
            <w:top w:val="single" w:sz="6" w:space="8" w:color="747E93"/>
            <w:left w:val="single" w:sz="6" w:space="8" w:color="747E93"/>
            <w:bottom w:val="single" w:sz="6" w:space="8" w:color="747E93"/>
            <w:right w:val="single" w:sz="6" w:space="8" w:color="747E93"/>
          </w:divBdr>
          <w:divsChild>
            <w:div w:id="11163104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1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45F53A826549138714F49C870A4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18189-D525-4D84-BFA2-C8774D6724EE}"/>
      </w:docPartPr>
      <w:docPartBody>
        <w:p w:rsidR="003422F3" w:rsidRDefault="00DA0908" w:rsidP="00DA0908">
          <w:pPr>
            <w:pStyle w:val="1445F53A826549138714F49C870A41B0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908"/>
    <w:rsid w:val="003422F3"/>
    <w:rsid w:val="00DA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0908"/>
    <w:rPr>
      <w:color w:val="808080"/>
    </w:rPr>
  </w:style>
  <w:style w:type="paragraph" w:customStyle="1" w:styleId="1445F53A826549138714F49C870A41B0">
    <w:name w:val="1445F53A826549138714F49C870A41B0"/>
    <w:rsid w:val="00DA09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F442C2BBB2E740A6AEEB707DF68009" ma:contentTypeVersion="10" ma:contentTypeDescription="Create a new document." ma:contentTypeScope="" ma:versionID="58d68352c45b8f8f5a6365fabe75d2fd">
  <xsd:schema xmlns:xsd="http://www.w3.org/2001/XMLSchema" xmlns:xs="http://www.w3.org/2001/XMLSchema" xmlns:p="http://schemas.microsoft.com/office/2006/metadata/properties" xmlns:ns3="14123749-279a-46df-ac98-596453ca8afc" xmlns:ns4="8de62c24-0c2f-4c38-a8a6-b70c9cff42b4" targetNamespace="http://schemas.microsoft.com/office/2006/metadata/properties" ma:root="true" ma:fieldsID="f42dbd8adef337971c5dc92e435c01d8" ns3:_="" ns4:_="">
    <xsd:import namespace="14123749-279a-46df-ac98-596453ca8afc"/>
    <xsd:import namespace="8de62c24-0c2f-4c38-a8a6-b70c9cff42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23749-279a-46df-ac98-596453ca8a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62c24-0c2f-4c38-a8a6-b70c9cff42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27110-8DC4-463F-8BF2-A4759F1DCD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8EAA41-A6C3-4C66-9FE9-22564C88543C}">
  <ds:schemaRefs>
    <ds:schemaRef ds:uri="14123749-279a-46df-ac98-596453ca8afc"/>
    <ds:schemaRef ds:uri="http://schemas.microsoft.com/office/2006/documentManagement/types"/>
    <ds:schemaRef ds:uri="http://schemas.microsoft.com/office/infopath/2007/PartnerControls"/>
    <ds:schemaRef ds:uri="8de62c24-0c2f-4c38-a8a6-b70c9cff42b4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443F794-76E2-473E-802C-914B325408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123749-279a-46df-ac98-596453ca8afc"/>
    <ds:schemaRef ds:uri="8de62c24-0c2f-4c38-a8a6-b70c9cff42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BD4692-CB49-4232-826E-CE88EFD52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TWC | AEL</dc:creator>
  <cp:keywords/>
  <dc:description/>
  <cp:lastModifiedBy>Baldini,Mahalia C</cp:lastModifiedBy>
  <cp:revision>77</cp:revision>
  <cp:lastPrinted>2019-12-10T19:13:00Z</cp:lastPrinted>
  <dcterms:created xsi:type="dcterms:W3CDTF">2020-12-04T15:27:00Z</dcterms:created>
  <dcterms:modified xsi:type="dcterms:W3CDTF">2020-12-04T17:38:00Z</dcterms:modified>
  <cp:category>Attachment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0x01010080F442C2BBB2E740A6AEEB707DF68009</vt:lpwstr>
  </property>
</Properties>
</file>