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BE" w:rsidRDefault="004900BE" w:rsidP="00BA2685">
      <w:pPr>
        <w:pStyle w:val="Heading1"/>
      </w:pPr>
      <w:r w:rsidRPr="00BA2685">
        <w:rPr>
          <w:b/>
        </w:rPr>
        <w:t>Slide One</w:t>
      </w:r>
      <w:r>
        <w:t xml:space="preserve">: </w:t>
      </w:r>
      <w:r w:rsidR="00BA2685">
        <w:t>Training</w:t>
      </w:r>
      <w:r>
        <w:t xml:space="preserve"> Introductory Slide</w:t>
      </w:r>
    </w:p>
    <w:p w:rsidR="004900BE" w:rsidRDefault="00BA2685" w:rsidP="00BA2685">
      <w:pPr>
        <w:pStyle w:val="ListParagraph"/>
        <w:numPr>
          <w:ilvl w:val="0"/>
          <w:numId w:val="1"/>
        </w:numPr>
      </w:pPr>
      <w:r>
        <w:t>Training</w:t>
      </w:r>
      <w:r w:rsidR="004900BE">
        <w:t xml:space="preserve"> Title: </w:t>
      </w:r>
      <w:r w:rsidRPr="00BA2685">
        <w:t>A New TABE for a New Era</w:t>
      </w:r>
    </w:p>
    <w:p w:rsidR="004900BE" w:rsidRDefault="004900BE" w:rsidP="00BA2685">
      <w:pPr>
        <w:pStyle w:val="ListParagraph"/>
        <w:numPr>
          <w:ilvl w:val="0"/>
          <w:numId w:val="1"/>
        </w:numPr>
      </w:pPr>
      <w:r>
        <w:t xml:space="preserve">Presenter: </w:t>
      </w:r>
      <w:r w:rsidR="00BA2685">
        <w:t xml:space="preserve">Mike Johnson, National Director, </w:t>
      </w:r>
      <w:r w:rsidR="00BA2685" w:rsidRPr="00BA2685">
        <w:t>Test of Adult Basic Education</w:t>
      </w:r>
      <w:r w:rsidR="00BA2685">
        <w:t xml:space="preserve"> (TABE) and</w:t>
      </w:r>
      <w:r w:rsidR="00BA2685" w:rsidRPr="00BA2685">
        <w:t xml:space="preserve"> </w:t>
      </w:r>
      <w:r w:rsidR="00BA2685">
        <w:t>Test Assessing Secondary C</w:t>
      </w:r>
      <w:r w:rsidR="00BA2685" w:rsidRPr="00BA2685">
        <w:t xml:space="preserve">ompletion </w:t>
      </w:r>
      <w:r w:rsidR="00BA2685">
        <w:t>(</w:t>
      </w:r>
      <w:r w:rsidR="00BA2685" w:rsidRPr="00BA2685">
        <w:t>TASC</w:t>
      </w:r>
      <w:r w:rsidR="00BA2685">
        <w:t>)</w:t>
      </w:r>
      <w:r w:rsidR="00BA2685" w:rsidRPr="00BA2685">
        <w:t xml:space="preserve"> Test</w:t>
      </w:r>
    </w:p>
    <w:p w:rsidR="00164220" w:rsidRDefault="00BA2685" w:rsidP="00BA2685">
      <w:pPr>
        <w:pStyle w:val="ListParagraph"/>
        <w:numPr>
          <w:ilvl w:val="0"/>
          <w:numId w:val="1"/>
        </w:numPr>
      </w:pPr>
      <w:r>
        <w:t>Date: May</w:t>
      </w:r>
      <w:r w:rsidR="004900BE">
        <w:t>, 2018</w:t>
      </w:r>
    </w:p>
    <w:p w:rsidR="00BA2685" w:rsidRDefault="00BA2685" w:rsidP="00BA2685"/>
    <w:p w:rsidR="00BA2685" w:rsidRPr="00BA2685" w:rsidRDefault="00BA2685" w:rsidP="00BA2685">
      <w:pPr>
        <w:pStyle w:val="Heading1"/>
      </w:pPr>
      <w:r w:rsidRPr="00BA2685">
        <w:rPr>
          <w:b/>
        </w:rPr>
        <w:t>Slide Two</w:t>
      </w:r>
      <w:r>
        <w:t xml:space="preserve">: </w:t>
      </w:r>
      <w:r w:rsidRPr="00BA2685">
        <w:t>Introductions</w:t>
      </w:r>
    </w:p>
    <w:p w:rsidR="00BA2685" w:rsidRPr="00BA2685" w:rsidRDefault="00BA2685" w:rsidP="00BA2685">
      <w:pPr>
        <w:pStyle w:val="ListParagraph"/>
        <w:numPr>
          <w:ilvl w:val="0"/>
          <w:numId w:val="2"/>
        </w:numPr>
      </w:pPr>
      <w:r w:rsidRPr="00BA2685">
        <w:t>Mike Johnson</w:t>
      </w:r>
    </w:p>
    <w:p w:rsidR="00BA2685" w:rsidRDefault="00BA2685" w:rsidP="00BA2685">
      <w:pPr>
        <w:pStyle w:val="ListParagraph"/>
        <w:numPr>
          <w:ilvl w:val="0"/>
          <w:numId w:val="2"/>
        </w:numPr>
      </w:pPr>
      <w:r>
        <w:t>National Director, TABE and</w:t>
      </w:r>
      <w:r w:rsidRPr="00BA2685">
        <w:t xml:space="preserve"> TASC Test</w:t>
      </w:r>
    </w:p>
    <w:p w:rsidR="00BA2685" w:rsidRDefault="00BA2685" w:rsidP="00BA2685"/>
    <w:p w:rsidR="00BA2685" w:rsidRDefault="007F2642" w:rsidP="007F2642">
      <w:pPr>
        <w:pStyle w:val="Heading1"/>
      </w:pPr>
      <w:r w:rsidRPr="007F2642">
        <w:rPr>
          <w:b/>
        </w:rPr>
        <w:t>Slide Three</w:t>
      </w:r>
      <w:r>
        <w:t xml:space="preserve">: </w:t>
      </w:r>
      <w:r w:rsidRPr="007F2642">
        <w:t xml:space="preserve">National Reporting System </w:t>
      </w:r>
      <w:r>
        <w:t>(</w:t>
      </w:r>
      <w:r w:rsidR="00BA2685" w:rsidRPr="00BA2685">
        <w:t>NRS</w:t>
      </w:r>
      <w:r>
        <w:t>)</w:t>
      </w:r>
      <w:r w:rsidR="00BA2685" w:rsidRPr="00BA2685">
        <w:t xml:space="preserve"> Changes</w:t>
      </w:r>
    </w:p>
    <w:p w:rsidR="00BA2685" w:rsidRPr="00BA2685" w:rsidRDefault="00BA2685" w:rsidP="007F2642">
      <w:pPr>
        <w:pStyle w:val="ListParagraph"/>
        <w:numPr>
          <w:ilvl w:val="0"/>
          <w:numId w:val="3"/>
        </w:numPr>
      </w:pPr>
      <w:r w:rsidRPr="00BA2685">
        <w:t xml:space="preserve">Public comment period for </w:t>
      </w:r>
      <w:r w:rsidR="007F2642">
        <w:t xml:space="preserve">the </w:t>
      </w:r>
      <w:r w:rsidR="007F2642" w:rsidRPr="007F2642">
        <w:t xml:space="preserve">Workforce Innovation and Opportunity Act </w:t>
      </w:r>
      <w:r w:rsidR="007F2642">
        <w:t>(</w:t>
      </w:r>
      <w:r w:rsidRPr="007F2642">
        <w:t>W</w:t>
      </w:r>
      <w:r w:rsidRPr="00BA2685">
        <w:t>IOA</w:t>
      </w:r>
      <w:r w:rsidR="007F2642">
        <w:t>)</w:t>
      </w:r>
      <w:r w:rsidRPr="00BA2685">
        <w:t xml:space="preserve"> draft regulations is closed</w:t>
      </w:r>
    </w:p>
    <w:p w:rsidR="00BA2685" w:rsidRPr="00BA2685" w:rsidRDefault="00BA2685" w:rsidP="007F2642">
      <w:pPr>
        <w:pStyle w:val="ListParagraph"/>
        <w:numPr>
          <w:ilvl w:val="0"/>
          <w:numId w:val="3"/>
        </w:numPr>
      </w:pPr>
      <w:r w:rsidRPr="00BA2685">
        <w:t>Final NRS Descriptors released March 2016</w:t>
      </w:r>
    </w:p>
    <w:p w:rsidR="00BA2685" w:rsidRPr="00BA2685" w:rsidRDefault="00BA2685" w:rsidP="007F2642">
      <w:pPr>
        <w:pStyle w:val="ListParagraph"/>
        <w:numPr>
          <w:ilvl w:val="0"/>
          <w:numId w:val="3"/>
        </w:numPr>
      </w:pPr>
      <w:r w:rsidRPr="00BA2685">
        <w:t>Final NRS Regulations released August 2016</w:t>
      </w:r>
    </w:p>
    <w:p w:rsidR="00BA2685" w:rsidRPr="00BA2685" w:rsidRDefault="00BA2685" w:rsidP="007F2642">
      <w:pPr>
        <w:pStyle w:val="ListParagraph"/>
        <w:numPr>
          <w:ilvl w:val="0"/>
          <w:numId w:val="4"/>
        </w:numPr>
      </w:pPr>
      <w:r w:rsidRPr="00BA2685">
        <w:t xml:space="preserve">Rules for all parts of NRS testing/reporting and </w:t>
      </w:r>
      <w:r w:rsidR="007F2642">
        <w:t>the Adult Education a</w:t>
      </w:r>
      <w:r w:rsidR="007F2642" w:rsidRPr="007F2642">
        <w:t xml:space="preserve">nd Family Literacy Act </w:t>
      </w:r>
      <w:r w:rsidR="007F2642">
        <w:t>(A</w:t>
      </w:r>
      <w:r w:rsidRPr="00BA2685">
        <w:t>EFLA</w:t>
      </w:r>
      <w:r w:rsidR="007F2642">
        <w:t>)</w:t>
      </w:r>
      <w:r w:rsidRPr="00BA2685">
        <w:t xml:space="preserve"> funding</w:t>
      </w:r>
    </w:p>
    <w:p w:rsidR="00BA2685" w:rsidRPr="00BA2685" w:rsidRDefault="00BA2685" w:rsidP="007F2642">
      <w:pPr>
        <w:pStyle w:val="ListParagraph"/>
        <w:numPr>
          <w:ilvl w:val="0"/>
          <w:numId w:val="3"/>
        </w:numPr>
      </w:pPr>
      <w:r w:rsidRPr="00BA2685">
        <w:t>October 1, 2016, was the first application date for publishers</w:t>
      </w:r>
    </w:p>
    <w:p w:rsidR="00BA2685" w:rsidRPr="00BA2685" w:rsidRDefault="007F2642" w:rsidP="007F2642">
      <w:pPr>
        <w:pStyle w:val="ListParagraph"/>
        <w:numPr>
          <w:ilvl w:val="0"/>
          <w:numId w:val="4"/>
        </w:numPr>
      </w:pPr>
      <w:r>
        <w:t xml:space="preserve">TABE 11 and </w:t>
      </w:r>
      <w:r w:rsidR="00BA2685" w:rsidRPr="00BA2685">
        <w:t>12 application submitted for NRS approval</w:t>
      </w:r>
    </w:p>
    <w:p w:rsidR="00BA2685" w:rsidRDefault="00BA2685" w:rsidP="007F2642">
      <w:pPr>
        <w:pStyle w:val="ListParagraph"/>
        <w:numPr>
          <w:ilvl w:val="0"/>
          <w:numId w:val="3"/>
        </w:numPr>
      </w:pPr>
      <w:r w:rsidRPr="00BA2685">
        <w:t xml:space="preserve">September 7, 2017 </w:t>
      </w:r>
      <w:r w:rsidR="007F2642">
        <w:t xml:space="preserve">TABE 11 and </w:t>
      </w:r>
      <w:r w:rsidRPr="00BA2685">
        <w:t>12 received 7 year NRS approval</w:t>
      </w:r>
    </w:p>
    <w:p w:rsidR="007F2642" w:rsidRDefault="007F2642" w:rsidP="007F2642"/>
    <w:p w:rsidR="007F2642" w:rsidRDefault="008678A5" w:rsidP="008678A5">
      <w:pPr>
        <w:pStyle w:val="Heading1"/>
      </w:pPr>
      <w:r w:rsidRPr="008678A5">
        <w:rPr>
          <w:b/>
        </w:rPr>
        <w:t>Slide Four</w:t>
      </w:r>
      <w:r>
        <w:t xml:space="preserve">: </w:t>
      </w:r>
      <w:r w:rsidR="007F2642" w:rsidRPr="007F2642">
        <w:t>TABE Current Status</w:t>
      </w:r>
    </w:p>
    <w:p w:rsidR="007F2642" w:rsidRPr="007F2642" w:rsidRDefault="007F2642" w:rsidP="008678A5">
      <w:pPr>
        <w:pStyle w:val="ListParagraph"/>
        <w:numPr>
          <w:ilvl w:val="0"/>
          <w:numId w:val="5"/>
        </w:numPr>
      </w:pPr>
      <w:r>
        <w:t xml:space="preserve">TABE 9 and </w:t>
      </w:r>
      <w:r w:rsidRPr="007F2642">
        <w:t>10 is approved until February 2019</w:t>
      </w:r>
    </w:p>
    <w:p w:rsidR="007F2642" w:rsidRPr="007F2642" w:rsidRDefault="007F2642" w:rsidP="008678A5">
      <w:pPr>
        <w:pStyle w:val="ListParagraph"/>
        <w:numPr>
          <w:ilvl w:val="0"/>
          <w:numId w:val="5"/>
        </w:numPr>
      </w:pPr>
      <w:r>
        <w:t xml:space="preserve">TABE 9 and </w:t>
      </w:r>
      <w:r w:rsidRPr="007F2642">
        <w:t xml:space="preserve">10 released on new </w:t>
      </w:r>
      <w:r>
        <w:t xml:space="preserve">Data Recognition Cooperation </w:t>
      </w:r>
      <w:r w:rsidR="008678A5">
        <w:t>(</w:t>
      </w:r>
      <w:r w:rsidRPr="007F2642">
        <w:t>DRC</w:t>
      </w:r>
      <w:r w:rsidR="008678A5">
        <w:t>)</w:t>
      </w:r>
      <w:r w:rsidRPr="007F2642">
        <w:t xml:space="preserve"> INSIGHT platform</w:t>
      </w:r>
    </w:p>
    <w:p w:rsidR="007F2642" w:rsidRPr="007F2642" w:rsidRDefault="008678A5" w:rsidP="008678A5">
      <w:pPr>
        <w:pStyle w:val="ListParagraph"/>
        <w:numPr>
          <w:ilvl w:val="0"/>
          <w:numId w:val="5"/>
        </w:numPr>
      </w:pPr>
      <w:r>
        <w:t xml:space="preserve">TABE 11 and </w:t>
      </w:r>
      <w:r w:rsidR="007F2642" w:rsidRPr="007F2642">
        <w:t xml:space="preserve">12 Online released January 8, 2018 on DRC INSIGHT </w:t>
      </w:r>
    </w:p>
    <w:p w:rsidR="007F2642" w:rsidRPr="007F2642" w:rsidRDefault="008678A5" w:rsidP="008678A5">
      <w:pPr>
        <w:pStyle w:val="ListParagraph"/>
        <w:numPr>
          <w:ilvl w:val="0"/>
          <w:numId w:val="5"/>
        </w:numPr>
      </w:pPr>
      <w:r>
        <w:t xml:space="preserve">TABE 11 and </w:t>
      </w:r>
      <w:r w:rsidR="007F2642" w:rsidRPr="007F2642">
        <w:t>12 Paper/Pencil to be released April 1st</w:t>
      </w:r>
    </w:p>
    <w:p w:rsidR="007F2642" w:rsidRPr="007F2642" w:rsidRDefault="007F2642" w:rsidP="008678A5">
      <w:pPr>
        <w:pStyle w:val="ListParagraph"/>
        <w:numPr>
          <w:ilvl w:val="0"/>
          <w:numId w:val="5"/>
        </w:numPr>
      </w:pPr>
      <w:r w:rsidRPr="007F2642">
        <w:t>Date that s</w:t>
      </w:r>
      <w:r w:rsidR="008678A5">
        <w:t xml:space="preserve">tates will allow use of TABE 11 and </w:t>
      </w:r>
      <w:r w:rsidRPr="007F2642">
        <w:t xml:space="preserve">12 to be announced </w:t>
      </w:r>
    </w:p>
    <w:p w:rsidR="007F2642" w:rsidRPr="007F2642" w:rsidRDefault="008678A5" w:rsidP="008678A5">
      <w:pPr>
        <w:pStyle w:val="ListParagraph"/>
        <w:numPr>
          <w:ilvl w:val="0"/>
          <w:numId w:val="4"/>
        </w:numPr>
      </w:pPr>
      <w:r>
        <w:t xml:space="preserve">TABE 9 and </w:t>
      </w:r>
      <w:r w:rsidR="007F2642" w:rsidRPr="007F2642">
        <w:t xml:space="preserve">10 </w:t>
      </w:r>
      <w:r w:rsidRPr="007F2642">
        <w:t>cutoff</w:t>
      </w:r>
      <w:r w:rsidR="007F2642" w:rsidRPr="007F2642">
        <w:t xml:space="preserve"> date to be announced later </w:t>
      </w:r>
    </w:p>
    <w:p w:rsidR="007F2642" w:rsidRPr="007F2642" w:rsidRDefault="007F2642" w:rsidP="008678A5">
      <w:pPr>
        <w:pStyle w:val="ListParagraph"/>
        <w:numPr>
          <w:ilvl w:val="0"/>
          <w:numId w:val="5"/>
        </w:numPr>
      </w:pPr>
      <w:r w:rsidRPr="007F2642">
        <w:t xml:space="preserve">TABE </w:t>
      </w:r>
      <w:r w:rsidR="008678A5">
        <w:t>Complete Language Assessment System-English</w:t>
      </w:r>
      <w:r w:rsidR="008678A5" w:rsidRPr="007F2642">
        <w:t xml:space="preserve"> </w:t>
      </w:r>
      <w:r w:rsidR="008678A5">
        <w:t>(</w:t>
      </w:r>
      <w:r w:rsidRPr="007F2642">
        <w:t>CLAS-E</w:t>
      </w:r>
      <w:r w:rsidR="008678A5">
        <w:t>)</w:t>
      </w:r>
      <w:r w:rsidRPr="007F2642">
        <w:t xml:space="preserve"> approved in 20 states </w:t>
      </w:r>
    </w:p>
    <w:p w:rsidR="007F2642" w:rsidRDefault="007F2642" w:rsidP="008678A5">
      <w:pPr>
        <w:pStyle w:val="ListParagraph"/>
        <w:numPr>
          <w:ilvl w:val="0"/>
          <w:numId w:val="4"/>
        </w:numPr>
      </w:pPr>
      <w:r w:rsidRPr="007F2642">
        <w:t>New College and Career-Readiness (CCR) Standards pending for Adult ESL</w:t>
      </w:r>
    </w:p>
    <w:p w:rsidR="008678A5" w:rsidRDefault="008678A5" w:rsidP="008678A5"/>
    <w:p w:rsidR="008678A5" w:rsidRDefault="008678A5" w:rsidP="008678A5">
      <w:pPr>
        <w:pStyle w:val="Heading1"/>
      </w:pPr>
      <w:r w:rsidRPr="008678A5">
        <w:rPr>
          <w:b/>
        </w:rPr>
        <w:t>Slide Five</w:t>
      </w:r>
      <w:r>
        <w:t xml:space="preserve">: TABE 11 and </w:t>
      </w:r>
      <w:r w:rsidRPr="008678A5">
        <w:t>12 Overview</w:t>
      </w:r>
    </w:p>
    <w:p w:rsidR="008678A5" w:rsidRPr="008678A5" w:rsidRDefault="008678A5" w:rsidP="008678A5">
      <w:pPr>
        <w:pStyle w:val="ListParagraph"/>
        <w:numPr>
          <w:ilvl w:val="0"/>
          <w:numId w:val="6"/>
        </w:numPr>
      </w:pPr>
      <w:r w:rsidRPr="008678A5">
        <w:t>New standards</w:t>
      </w:r>
    </w:p>
    <w:p w:rsidR="008678A5" w:rsidRPr="008678A5" w:rsidRDefault="008678A5" w:rsidP="008678A5">
      <w:pPr>
        <w:pStyle w:val="ListParagraph"/>
        <w:numPr>
          <w:ilvl w:val="0"/>
          <w:numId w:val="4"/>
        </w:numPr>
      </w:pPr>
      <w:r>
        <w:lastRenderedPageBreak/>
        <w:t xml:space="preserve">National College and Career </w:t>
      </w:r>
      <w:r w:rsidRPr="008678A5">
        <w:t>Readiness (CCR) Standards</w:t>
      </w:r>
    </w:p>
    <w:p w:rsidR="008678A5" w:rsidRPr="008678A5" w:rsidRDefault="008678A5" w:rsidP="008678A5">
      <w:pPr>
        <w:pStyle w:val="ListParagraph"/>
        <w:numPr>
          <w:ilvl w:val="0"/>
          <w:numId w:val="6"/>
        </w:numPr>
      </w:pPr>
      <w:r w:rsidRPr="008678A5">
        <w:t>New test length</w:t>
      </w:r>
    </w:p>
    <w:p w:rsidR="008678A5" w:rsidRPr="008678A5" w:rsidRDefault="008678A5" w:rsidP="008678A5">
      <w:pPr>
        <w:pStyle w:val="ListParagraph"/>
        <w:numPr>
          <w:ilvl w:val="0"/>
          <w:numId w:val="4"/>
        </w:numPr>
      </w:pPr>
      <w:r w:rsidRPr="008678A5">
        <w:t>Only one test length; no Survey and Complete Battery</w:t>
      </w:r>
    </w:p>
    <w:p w:rsidR="008678A5" w:rsidRPr="008678A5" w:rsidRDefault="008678A5" w:rsidP="008678A5">
      <w:pPr>
        <w:pStyle w:val="ListParagraph"/>
        <w:numPr>
          <w:ilvl w:val="0"/>
          <w:numId w:val="6"/>
        </w:numPr>
      </w:pPr>
      <w:r w:rsidRPr="008678A5">
        <w:t>Changes to Math sections</w:t>
      </w:r>
    </w:p>
    <w:p w:rsidR="008678A5" w:rsidRPr="008678A5" w:rsidRDefault="008678A5" w:rsidP="008678A5">
      <w:pPr>
        <w:pStyle w:val="ListParagraph"/>
        <w:numPr>
          <w:ilvl w:val="0"/>
          <w:numId w:val="4"/>
        </w:numPr>
      </w:pPr>
      <w:r w:rsidRPr="008678A5">
        <w:t>Only one Math test; standards focus on Applied Math</w:t>
      </w:r>
    </w:p>
    <w:p w:rsidR="008678A5" w:rsidRPr="008678A5" w:rsidRDefault="008678A5" w:rsidP="008678A5">
      <w:pPr>
        <w:pStyle w:val="ListParagraph"/>
        <w:numPr>
          <w:ilvl w:val="0"/>
          <w:numId w:val="6"/>
        </w:numPr>
      </w:pPr>
      <w:r w:rsidRPr="008678A5">
        <w:t>Improved Locator design</w:t>
      </w:r>
    </w:p>
    <w:p w:rsidR="008678A5" w:rsidRPr="008678A5" w:rsidRDefault="008678A5" w:rsidP="008678A5">
      <w:pPr>
        <w:pStyle w:val="ListParagraph"/>
        <w:numPr>
          <w:ilvl w:val="0"/>
          <w:numId w:val="4"/>
        </w:numPr>
      </w:pPr>
      <w:r w:rsidRPr="008678A5">
        <w:t>Longer Locator test provides a stronger prediction to TABE</w:t>
      </w:r>
    </w:p>
    <w:p w:rsidR="008678A5" w:rsidRPr="008678A5" w:rsidRDefault="008678A5" w:rsidP="008678A5">
      <w:pPr>
        <w:pStyle w:val="ListParagraph"/>
        <w:numPr>
          <w:ilvl w:val="0"/>
          <w:numId w:val="6"/>
        </w:numPr>
      </w:pPr>
      <w:r w:rsidRPr="008678A5">
        <w:t xml:space="preserve">Reading, Math, and Language tests only </w:t>
      </w:r>
    </w:p>
    <w:p w:rsidR="008678A5" w:rsidRDefault="008678A5" w:rsidP="008678A5">
      <w:pPr>
        <w:pStyle w:val="ListParagraph"/>
        <w:numPr>
          <w:ilvl w:val="0"/>
          <w:numId w:val="6"/>
        </w:numPr>
      </w:pPr>
      <w:r w:rsidRPr="008678A5">
        <w:t xml:space="preserve">Alignment to TASC Test and other </w:t>
      </w:r>
      <w:r>
        <w:t>High School Equivalency (</w:t>
      </w:r>
      <w:r w:rsidRPr="008678A5">
        <w:t>HSE</w:t>
      </w:r>
      <w:r>
        <w:t>)</w:t>
      </w:r>
      <w:r w:rsidRPr="008678A5">
        <w:t xml:space="preserve"> exams that align to CCRS</w:t>
      </w:r>
    </w:p>
    <w:p w:rsidR="008678A5" w:rsidRDefault="008678A5" w:rsidP="008678A5"/>
    <w:p w:rsidR="008678A5" w:rsidRDefault="008678A5" w:rsidP="008678A5">
      <w:pPr>
        <w:pStyle w:val="Heading1"/>
      </w:pPr>
      <w:r w:rsidRPr="008678A5">
        <w:rPr>
          <w:b/>
        </w:rPr>
        <w:t>Slide Six</w:t>
      </w:r>
      <w:r>
        <w:t xml:space="preserve">: </w:t>
      </w:r>
      <w:r w:rsidRPr="008678A5">
        <w:t>NRS Changes</w:t>
      </w:r>
    </w:p>
    <w:p w:rsidR="00BA2685" w:rsidRPr="008678A5" w:rsidRDefault="008678A5" w:rsidP="008678A5">
      <w:r>
        <w:t xml:space="preserve">Example – </w:t>
      </w:r>
      <w:r w:rsidRPr="008678A5">
        <w:t>NRS Level 1 Math</w:t>
      </w:r>
    </w:p>
    <w:p w:rsidR="008678A5" w:rsidRDefault="008678A5" w:rsidP="008678A5">
      <w:pPr>
        <w:pStyle w:val="ListParagraph"/>
        <w:numPr>
          <w:ilvl w:val="0"/>
          <w:numId w:val="7"/>
        </w:numPr>
      </w:pPr>
      <w:r>
        <w:t>Old</w:t>
      </w:r>
    </w:p>
    <w:p w:rsidR="00BA2685" w:rsidRDefault="008678A5" w:rsidP="008678A5">
      <w:pPr>
        <w:pStyle w:val="ListParagraph"/>
        <w:numPr>
          <w:ilvl w:val="0"/>
          <w:numId w:val="4"/>
        </w:numPr>
      </w:pPr>
      <w:r w:rsidRPr="008678A5">
        <w:t>Individual has little or no recognition of numbers or simple counting skills or may have only minimal skills, such as the ability to add or subtract single digit numbers.</w:t>
      </w:r>
    </w:p>
    <w:p w:rsidR="008678A5" w:rsidRDefault="008678A5" w:rsidP="008678A5">
      <w:pPr>
        <w:pStyle w:val="ListParagraph"/>
        <w:numPr>
          <w:ilvl w:val="0"/>
          <w:numId w:val="7"/>
        </w:numPr>
      </w:pPr>
      <w:r>
        <w:t>New</w:t>
      </w:r>
    </w:p>
    <w:p w:rsidR="008678A5" w:rsidRPr="008678A5" w:rsidRDefault="008678A5" w:rsidP="008678A5">
      <w:pPr>
        <w:pStyle w:val="ListParagraph"/>
        <w:numPr>
          <w:ilvl w:val="0"/>
          <w:numId w:val="4"/>
        </w:numPr>
      </w:pPr>
      <w:r w:rsidRPr="008678A5">
        <w:t>Students prepared to exit this level are able to decipher a simple problem presented in a context and reason about and apply correct units to the results. They can visualize a situation using manipulatives or drawings and explain their processes and results using mathematical terms and symbols appropriate for the level. They recognize errors in the work and reasoning of others. They are able to strategically select and use appropriate tools to aid in their work, such as pencil/paper, measuring devices, and/or manipulatives. They can see patterns and structure in sets of numbers and geometric shapes and use those insights to work more efficiently.</w:t>
      </w:r>
    </w:p>
    <w:p w:rsidR="008678A5" w:rsidRPr="008678A5" w:rsidRDefault="008678A5" w:rsidP="008678A5">
      <w:pPr>
        <w:pStyle w:val="ListParagraph"/>
        <w:numPr>
          <w:ilvl w:val="0"/>
          <w:numId w:val="4"/>
        </w:numPr>
      </w:pPr>
      <w:r w:rsidRPr="008678A5">
        <w:t>Number Sense and Operations: Students prepared to exit this level have an understanding of whole number place value for tens and ones and are able to use their understanding of place value to compare two-digit numbers. They are able to add whole numbers within 100 and explain their reasoning, e.g., using concrete models or drawings and strategies based on place value and/or properties of operations. They are able to apply their knowledge of whole number addition and subtraction to represent and solve word problems that call for addition of three whole numbers whose sum is less than 20 by using such problem-solving tools as objects, drawings, and/or simple equations.</w:t>
      </w:r>
    </w:p>
    <w:p w:rsidR="008678A5" w:rsidRPr="008678A5" w:rsidRDefault="008678A5" w:rsidP="008678A5">
      <w:pPr>
        <w:pStyle w:val="ListParagraph"/>
        <w:numPr>
          <w:ilvl w:val="0"/>
          <w:numId w:val="4"/>
        </w:numPr>
      </w:pPr>
      <w:r w:rsidRPr="008678A5">
        <w:t>Algebraic Thinking: Students prepared to exit this level understand and apply the properties of operations to addition and subtraction problems. They understand the relationship between the two operations and can determine the unknown number in addition or subtraction equations.</w:t>
      </w:r>
    </w:p>
    <w:p w:rsidR="008678A5" w:rsidRPr="008678A5" w:rsidRDefault="008678A5" w:rsidP="008678A5">
      <w:pPr>
        <w:pStyle w:val="ListParagraph"/>
        <w:numPr>
          <w:ilvl w:val="0"/>
          <w:numId w:val="4"/>
        </w:numPr>
      </w:pPr>
      <w:r w:rsidRPr="008678A5">
        <w:lastRenderedPageBreak/>
        <w:t>Geometry and Measurement: Students prepared to exit this level can analyze and compare 2-dimensional and 3-dimensional shapes based on their attributes, such as their shape, size, orientation, the number of sides and/or vertices (angles), or the lengths of their sides. They can reason with two-dimensional shapes (e.g., quadrilaterals and half- and quarter-circles) and with three-dimensional shapes (e.g., right prisms, cones, and cylinders) to create composite shapes. They are able to measure the length of an object as a whole number of units, which are not necessarily standard units, for example measuring the length of a pencil using a paper clip as the length unit.</w:t>
      </w:r>
    </w:p>
    <w:p w:rsidR="008678A5" w:rsidRDefault="008678A5" w:rsidP="008678A5">
      <w:pPr>
        <w:pStyle w:val="ListParagraph"/>
        <w:numPr>
          <w:ilvl w:val="0"/>
          <w:numId w:val="4"/>
        </w:numPr>
      </w:pPr>
      <w:r w:rsidRPr="008678A5">
        <w:t>Data Analysis: Students prepared to exit this level are able to organize, represent, and interpret simple data sets (e.g., lists of numbers, shapes, or items) using up to three categories. They can answer basic questions related to the total number of data points in a set and the number of data points in each category, and can compare the number of data points in the different categories.</w:t>
      </w:r>
    </w:p>
    <w:p w:rsidR="008678A5" w:rsidRDefault="008678A5" w:rsidP="008678A5"/>
    <w:p w:rsidR="008678A5" w:rsidRDefault="00F52784" w:rsidP="00F52784">
      <w:pPr>
        <w:pStyle w:val="Heading1"/>
      </w:pPr>
      <w:r w:rsidRPr="00F52784">
        <w:rPr>
          <w:b/>
        </w:rPr>
        <w:t>Slide Seven</w:t>
      </w:r>
      <w:r>
        <w:t>: How to Use TABE</w:t>
      </w:r>
    </w:p>
    <w:p w:rsidR="00F52784" w:rsidRDefault="00F52784" w:rsidP="008678A5">
      <w:r>
        <w:t>Information presented in a flow chart</w:t>
      </w:r>
    </w:p>
    <w:p w:rsidR="00F52784" w:rsidRDefault="00F52784" w:rsidP="00F52784">
      <w:pPr>
        <w:pStyle w:val="ListParagraph"/>
        <w:numPr>
          <w:ilvl w:val="0"/>
          <w:numId w:val="8"/>
        </w:numPr>
      </w:pPr>
      <w:r>
        <w:t>Enter</w:t>
      </w:r>
    </w:p>
    <w:p w:rsidR="00F52784" w:rsidRDefault="00F52784" w:rsidP="00F52784">
      <w:pPr>
        <w:pStyle w:val="ListParagraph"/>
        <w:numPr>
          <w:ilvl w:val="0"/>
          <w:numId w:val="8"/>
        </w:numPr>
      </w:pPr>
      <w:r>
        <w:t>Locator Test</w:t>
      </w:r>
    </w:p>
    <w:p w:rsidR="00F52784" w:rsidRDefault="00F52784" w:rsidP="00F52784">
      <w:pPr>
        <w:pStyle w:val="ListParagraph"/>
        <w:numPr>
          <w:ilvl w:val="0"/>
          <w:numId w:val="8"/>
        </w:numPr>
      </w:pPr>
      <w:r>
        <w:t>Pre-Test</w:t>
      </w:r>
    </w:p>
    <w:p w:rsidR="00F52784" w:rsidRDefault="00F52784" w:rsidP="00F52784">
      <w:pPr>
        <w:pStyle w:val="ListParagraph"/>
        <w:numPr>
          <w:ilvl w:val="0"/>
          <w:numId w:val="8"/>
        </w:numPr>
      </w:pPr>
      <w:r>
        <w:t>Instruct</w:t>
      </w:r>
    </w:p>
    <w:p w:rsidR="00F52784" w:rsidRDefault="00F52784" w:rsidP="00F52784">
      <w:pPr>
        <w:pStyle w:val="ListParagraph"/>
        <w:numPr>
          <w:ilvl w:val="0"/>
          <w:numId w:val="8"/>
        </w:numPr>
      </w:pPr>
      <w:r>
        <w:t>Post-Test</w:t>
      </w:r>
    </w:p>
    <w:p w:rsidR="00F52784" w:rsidRDefault="00F52784" w:rsidP="00F52784">
      <w:pPr>
        <w:pStyle w:val="ListParagraph"/>
        <w:numPr>
          <w:ilvl w:val="0"/>
          <w:numId w:val="8"/>
        </w:numPr>
      </w:pPr>
      <w:r>
        <w:t>Ready to Exit</w:t>
      </w:r>
    </w:p>
    <w:p w:rsidR="00F52784" w:rsidRDefault="00F52784" w:rsidP="00F52784">
      <w:pPr>
        <w:pStyle w:val="ListParagraph"/>
        <w:numPr>
          <w:ilvl w:val="0"/>
          <w:numId w:val="4"/>
        </w:numPr>
      </w:pPr>
      <w:r>
        <w:t>No?</w:t>
      </w:r>
    </w:p>
    <w:p w:rsidR="00F52784" w:rsidRDefault="00F52784" w:rsidP="00F52784">
      <w:pPr>
        <w:pStyle w:val="ListParagraph"/>
        <w:numPr>
          <w:ilvl w:val="0"/>
          <w:numId w:val="9"/>
        </w:numPr>
      </w:pPr>
      <w:r>
        <w:t>Go back to Instruct</w:t>
      </w:r>
    </w:p>
    <w:p w:rsidR="00F52784" w:rsidRDefault="00F52784" w:rsidP="00F52784">
      <w:pPr>
        <w:pStyle w:val="ListParagraph"/>
        <w:numPr>
          <w:ilvl w:val="0"/>
          <w:numId w:val="4"/>
        </w:numPr>
      </w:pPr>
      <w:r>
        <w:t>Yes?</w:t>
      </w:r>
    </w:p>
    <w:p w:rsidR="00F52784" w:rsidRDefault="00F52784" w:rsidP="00F52784">
      <w:pPr>
        <w:pStyle w:val="ListParagraph"/>
        <w:numPr>
          <w:ilvl w:val="0"/>
          <w:numId w:val="11"/>
        </w:numPr>
      </w:pPr>
      <w:r>
        <w:t>HSE</w:t>
      </w:r>
    </w:p>
    <w:p w:rsidR="00F52784" w:rsidRDefault="00F52784" w:rsidP="00F52784">
      <w:pPr>
        <w:pStyle w:val="ListParagraph"/>
        <w:numPr>
          <w:ilvl w:val="0"/>
          <w:numId w:val="11"/>
        </w:numPr>
      </w:pPr>
      <w:r>
        <w:t>Post-Sec</w:t>
      </w:r>
    </w:p>
    <w:p w:rsidR="00F52784" w:rsidRDefault="00F52784" w:rsidP="00F52784">
      <w:pPr>
        <w:pStyle w:val="ListParagraph"/>
        <w:numPr>
          <w:ilvl w:val="0"/>
          <w:numId w:val="14"/>
        </w:numPr>
      </w:pPr>
      <w:r>
        <w:t>Placement</w:t>
      </w:r>
    </w:p>
    <w:p w:rsidR="00F52784" w:rsidRDefault="00F52784" w:rsidP="00F52784">
      <w:pPr>
        <w:pStyle w:val="ListParagraph"/>
        <w:numPr>
          <w:ilvl w:val="0"/>
          <w:numId w:val="11"/>
        </w:numPr>
      </w:pPr>
      <w:r>
        <w:t>Career</w:t>
      </w:r>
    </w:p>
    <w:p w:rsidR="00F52784" w:rsidRDefault="00F52784" w:rsidP="00F52784">
      <w:pPr>
        <w:pStyle w:val="ListParagraph"/>
        <w:numPr>
          <w:ilvl w:val="0"/>
          <w:numId w:val="15"/>
        </w:numPr>
      </w:pPr>
      <w:r>
        <w:t>Eligibility</w:t>
      </w:r>
    </w:p>
    <w:p w:rsidR="00F52784" w:rsidRDefault="00F52784" w:rsidP="00F52784"/>
    <w:p w:rsidR="00F52784" w:rsidRDefault="00646042" w:rsidP="005A565F">
      <w:pPr>
        <w:pStyle w:val="Heading1"/>
      </w:pPr>
      <w:r w:rsidRPr="005A565F">
        <w:rPr>
          <w:b/>
        </w:rPr>
        <w:t>Slide Eight</w:t>
      </w:r>
      <w:r>
        <w:t xml:space="preserve">: </w:t>
      </w:r>
      <w:r w:rsidR="00F52784">
        <w:t xml:space="preserve">TABE 11 and </w:t>
      </w:r>
      <w:r>
        <w:t xml:space="preserve">12 – </w:t>
      </w:r>
      <w:r w:rsidR="00F52784" w:rsidRPr="00F52784">
        <w:t>Item Types</w:t>
      </w:r>
    </w:p>
    <w:p w:rsidR="00F52784" w:rsidRDefault="00E65E1C" w:rsidP="00F52784">
      <w:r>
        <w:t xml:space="preserve">Information for the </w:t>
      </w:r>
      <w:r w:rsidR="00F52784">
        <w:t xml:space="preserve">Item Type </w:t>
      </w:r>
      <w:r>
        <w:t xml:space="preserve">made into a </w:t>
      </w:r>
      <w:r w:rsidR="00F52784">
        <w:t xml:space="preserve">table. </w:t>
      </w:r>
    </w:p>
    <w:p w:rsidR="00F52784" w:rsidRDefault="009C5958" w:rsidP="00646042">
      <w:pPr>
        <w:pStyle w:val="ListParagraph"/>
        <w:numPr>
          <w:ilvl w:val="0"/>
          <w:numId w:val="16"/>
        </w:numPr>
      </w:pPr>
      <w:r>
        <w:t>Column One: Level</w:t>
      </w:r>
    </w:p>
    <w:p w:rsidR="009C5958" w:rsidRDefault="009C5958" w:rsidP="00646042">
      <w:pPr>
        <w:pStyle w:val="ListParagraph"/>
      </w:pPr>
      <w:r w:rsidRPr="009C5958">
        <w:t>Math (Calculator and Non-Calculator Parts)</w:t>
      </w:r>
    </w:p>
    <w:p w:rsidR="009C5958" w:rsidRDefault="009C5958" w:rsidP="00646042">
      <w:pPr>
        <w:pStyle w:val="ListParagraph"/>
        <w:numPr>
          <w:ilvl w:val="0"/>
          <w:numId w:val="4"/>
        </w:numPr>
      </w:pPr>
      <w:r>
        <w:t>Row One: L</w:t>
      </w:r>
    </w:p>
    <w:p w:rsidR="009C5958" w:rsidRDefault="009C5958" w:rsidP="00646042">
      <w:pPr>
        <w:pStyle w:val="ListParagraph"/>
        <w:numPr>
          <w:ilvl w:val="0"/>
          <w:numId w:val="4"/>
        </w:numPr>
      </w:pPr>
      <w:r>
        <w:lastRenderedPageBreak/>
        <w:t>Row Two: E</w:t>
      </w:r>
    </w:p>
    <w:p w:rsidR="009C5958" w:rsidRDefault="009C5958" w:rsidP="00646042">
      <w:pPr>
        <w:pStyle w:val="ListParagraph"/>
        <w:numPr>
          <w:ilvl w:val="0"/>
          <w:numId w:val="4"/>
        </w:numPr>
      </w:pPr>
      <w:r>
        <w:t>Row Three: M</w:t>
      </w:r>
    </w:p>
    <w:p w:rsidR="009C5958" w:rsidRDefault="009C5958" w:rsidP="00646042">
      <w:pPr>
        <w:pStyle w:val="ListParagraph"/>
        <w:numPr>
          <w:ilvl w:val="0"/>
          <w:numId w:val="4"/>
        </w:numPr>
      </w:pPr>
      <w:r>
        <w:t>Row Four: D</w:t>
      </w:r>
    </w:p>
    <w:p w:rsidR="00646042" w:rsidRDefault="009C5958" w:rsidP="00646042">
      <w:pPr>
        <w:pStyle w:val="ListParagraph"/>
        <w:numPr>
          <w:ilvl w:val="0"/>
          <w:numId w:val="4"/>
        </w:numPr>
      </w:pPr>
      <w:r>
        <w:t>Row Five: A</w:t>
      </w:r>
    </w:p>
    <w:p w:rsidR="009C5958" w:rsidRDefault="009C5958" w:rsidP="00646042">
      <w:pPr>
        <w:pStyle w:val="ListParagraph"/>
      </w:pPr>
      <w:r>
        <w:t>Reading (Part 1 and</w:t>
      </w:r>
      <w:r w:rsidRPr="009C5958">
        <w:t xml:space="preserve"> Part 2)</w:t>
      </w:r>
    </w:p>
    <w:p w:rsidR="009C5958" w:rsidRDefault="009C5958" w:rsidP="00646042">
      <w:pPr>
        <w:pStyle w:val="ListParagraph"/>
        <w:numPr>
          <w:ilvl w:val="0"/>
          <w:numId w:val="4"/>
        </w:numPr>
      </w:pPr>
      <w:r>
        <w:t>Row One: L</w:t>
      </w:r>
    </w:p>
    <w:p w:rsidR="009C5958" w:rsidRDefault="009C5958" w:rsidP="00646042">
      <w:pPr>
        <w:pStyle w:val="ListParagraph"/>
        <w:numPr>
          <w:ilvl w:val="0"/>
          <w:numId w:val="4"/>
        </w:numPr>
      </w:pPr>
      <w:r>
        <w:t>Row Two: E</w:t>
      </w:r>
    </w:p>
    <w:p w:rsidR="009C5958" w:rsidRDefault="009C5958" w:rsidP="00646042">
      <w:pPr>
        <w:pStyle w:val="ListParagraph"/>
        <w:numPr>
          <w:ilvl w:val="0"/>
          <w:numId w:val="4"/>
        </w:numPr>
      </w:pPr>
      <w:r>
        <w:t>Row Three: M</w:t>
      </w:r>
    </w:p>
    <w:p w:rsidR="009C5958" w:rsidRDefault="009C5958" w:rsidP="005A565F">
      <w:pPr>
        <w:pStyle w:val="ListParagraph"/>
        <w:numPr>
          <w:ilvl w:val="0"/>
          <w:numId w:val="4"/>
        </w:numPr>
      </w:pPr>
      <w:r>
        <w:t>Row Four: D</w:t>
      </w:r>
    </w:p>
    <w:p w:rsidR="009C5958" w:rsidRDefault="009C5958" w:rsidP="005A565F">
      <w:pPr>
        <w:pStyle w:val="ListParagraph"/>
        <w:numPr>
          <w:ilvl w:val="0"/>
          <w:numId w:val="4"/>
        </w:numPr>
      </w:pPr>
      <w:r>
        <w:t>Row Five: A</w:t>
      </w:r>
    </w:p>
    <w:p w:rsidR="009C5958" w:rsidRDefault="009C5958" w:rsidP="005A565F">
      <w:pPr>
        <w:pStyle w:val="ListParagraph"/>
      </w:pPr>
      <w:r w:rsidRPr="009C5958">
        <w:t>Language</w:t>
      </w:r>
    </w:p>
    <w:p w:rsidR="009C5958" w:rsidRDefault="009C5958" w:rsidP="005A565F">
      <w:pPr>
        <w:pStyle w:val="ListParagraph"/>
        <w:numPr>
          <w:ilvl w:val="0"/>
          <w:numId w:val="4"/>
        </w:numPr>
      </w:pPr>
      <w:r>
        <w:t>Row One: L</w:t>
      </w:r>
    </w:p>
    <w:p w:rsidR="009C5958" w:rsidRDefault="009C5958" w:rsidP="005A565F">
      <w:pPr>
        <w:pStyle w:val="ListParagraph"/>
        <w:numPr>
          <w:ilvl w:val="0"/>
          <w:numId w:val="4"/>
        </w:numPr>
      </w:pPr>
      <w:r>
        <w:t>Row Two: E</w:t>
      </w:r>
    </w:p>
    <w:p w:rsidR="009C5958" w:rsidRDefault="009C5958" w:rsidP="005A565F">
      <w:pPr>
        <w:pStyle w:val="ListParagraph"/>
        <w:numPr>
          <w:ilvl w:val="0"/>
          <w:numId w:val="4"/>
        </w:numPr>
      </w:pPr>
      <w:r>
        <w:t>Row Three: M</w:t>
      </w:r>
    </w:p>
    <w:p w:rsidR="009C5958" w:rsidRDefault="009C5958" w:rsidP="005A565F">
      <w:pPr>
        <w:pStyle w:val="ListParagraph"/>
        <w:numPr>
          <w:ilvl w:val="0"/>
          <w:numId w:val="4"/>
        </w:numPr>
      </w:pPr>
      <w:r>
        <w:t>Row Four: D</w:t>
      </w:r>
    </w:p>
    <w:p w:rsidR="009C5958" w:rsidRDefault="009C5958" w:rsidP="005A565F">
      <w:pPr>
        <w:pStyle w:val="ListParagraph"/>
        <w:numPr>
          <w:ilvl w:val="0"/>
          <w:numId w:val="4"/>
        </w:numPr>
      </w:pPr>
      <w:r>
        <w:t>Row Five: A</w:t>
      </w:r>
    </w:p>
    <w:p w:rsidR="009C5958" w:rsidRDefault="009C5958" w:rsidP="00646042">
      <w:pPr>
        <w:pStyle w:val="ListParagraph"/>
        <w:numPr>
          <w:ilvl w:val="0"/>
          <w:numId w:val="16"/>
        </w:numPr>
      </w:pPr>
      <w:r>
        <w:t xml:space="preserve">Colum Two: </w:t>
      </w:r>
      <w:r w:rsidRPr="009C5958">
        <w:t xml:space="preserve">Evidence Based Selected Response </w:t>
      </w:r>
      <w:r>
        <w:t>(EBSR)</w:t>
      </w:r>
    </w:p>
    <w:p w:rsidR="009C5958" w:rsidRDefault="009C5958" w:rsidP="005A565F">
      <w:pPr>
        <w:pStyle w:val="ListParagraph"/>
      </w:pPr>
      <w:r>
        <w:t>Math (Calculator and Non-Calculator Parts)</w:t>
      </w:r>
    </w:p>
    <w:p w:rsidR="009C5958" w:rsidRDefault="00C84629" w:rsidP="005A565F">
      <w:pPr>
        <w:pStyle w:val="ListParagraph"/>
        <w:numPr>
          <w:ilvl w:val="0"/>
          <w:numId w:val="4"/>
        </w:numPr>
      </w:pPr>
      <w:r>
        <w:t>Row One: 0</w:t>
      </w:r>
    </w:p>
    <w:p w:rsidR="009C5958" w:rsidRDefault="00C84629" w:rsidP="005A565F">
      <w:pPr>
        <w:pStyle w:val="ListParagraph"/>
        <w:numPr>
          <w:ilvl w:val="0"/>
          <w:numId w:val="4"/>
        </w:numPr>
      </w:pPr>
      <w:r>
        <w:t>Row Two: 0</w:t>
      </w:r>
    </w:p>
    <w:p w:rsidR="009C5958" w:rsidRDefault="00C84629" w:rsidP="005A565F">
      <w:pPr>
        <w:pStyle w:val="ListParagraph"/>
        <w:numPr>
          <w:ilvl w:val="0"/>
          <w:numId w:val="4"/>
        </w:numPr>
      </w:pPr>
      <w:r>
        <w:t>Row Three: 0</w:t>
      </w:r>
    </w:p>
    <w:p w:rsidR="009C5958" w:rsidRDefault="00C84629" w:rsidP="005A565F">
      <w:pPr>
        <w:pStyle w:val="ListParagraph"/>
        <w:numPr>
          <w:ilvl w:val="0"/>
          <w:numId w:val="4"/>
        </w:numPr>
      </w:pPr>
      <w:r>
        <w:t>Row Four: 0</w:t>
      </w:r>
    </w:p>
    <w:p w:rsidR="009C5958" w:rsidRDefault="00C84629" w:rsidP="005A565F">
      <w:pPr>
        <w:pStyle w:val="ListParagraph"/>
        <w:numPr>
          <w:ilvl w:val="0"/>
          <w:numId w:val="4"/>
        </w:numPr>
      </w:pPr>
      <w:r>
        <w:t>Row Five: 0</w:t>
      </w:r>
    </w:p>
    <w:p w:rsidR="009C5958" w:rsidRDefault="009C5958" w:rsidP="005A565F">
      <w:pPr>
        <w:pStyle w:val="ListParagraph"/>
      </w:pPr>
      <w:r>
        <w:t>Reading (Part 1 and Part 2)</w:t>
      </w:r>
    </w:p>
    <w:p w:rsidR="009C5958" w:rsidRDefault="00C84629" w:rsidP="005A565F">
      <w:pPr>
        <w:pStyle w:val="ListParagraph"/>
        <w:numPr>
          <w:ilvl w:val="0"/>
          <w:numId w:val="4"/>
        </w:numPr>
      </w:pPr>
      <w:r>
        <w:t>Row One: 0</w:t>
      </w:r>
    </w:p>
    <w:p w:rsidR="009C5958" w:rsidRDefault="00C84629" w:rsidP="005A565F">
      <w:pPr>
        <w:pStyle w:val="ListParagraph"/>
        <w:numPr>
          <w:ilvl w:val="0"/>
          <w:numId w:val="4"/>
        </w:numPr>
      </w:pPr>
      <w:r>
        <w:t>Row Two: 3</w:t>
      </w:r>
    </w:p>
    <w:p w:rsidR="009C5958" w:rsidRDefault="00C84629" w:rsidP="005A565F">
      <w:pPr>
        <w:pStyle w:val="ListParagraph"/>
        <w:numPr>
          <w:ilvl w:val="0"/>
          <w:numId w:val="4"/>
        </w:numPr>
      </w:pPr>
      <w:r>
        <w:t>Row Three: 7</w:t>
      </w:r>
    </w:p>
    <w:p w:rsidR="009C5958" w:rsidRDefault="00C84629" w:rsidP="005A565F">
      <w:pPr>
        <w:pStyle w:val="ListParagraph"/>
        <w:numPr>
          <w:ilvl w:val="0"/>
          <w:numId w:val="4"/>
        </w:numPr>
      </w:pPr>
      <w:r>
        <w:t>Row Four: 9</w:t>
      </w:r>
    </w:p>
    <w:p w:rsidR="009C5958" w:rsidRDefault="00C84629" w:rsidP="005A565F">
      <w:pPr>
        <w:pStyle w:val="ListParagraph"/>
        <w:numPr>
          <w:ilvl w:val="0"/>
          <w:numId w:val="4"/>
        </w:numPr>
      </w:pPr>
      <w:r>
        <w:t>Row Five: 12</w:t>
      </w:r>
    </w:p>
    <w:p w:rsidR="009C5958" w:rsidRDefault="009C5958" w:rsidP="005A565F">
      <w:pPr>
        <w:pStyle w:val="ListParagraph"/>
      </w:pPr>
      <w:r>
        <w:t>Language</w:t>
      </w:r>
    </w:p>
    <w:p w:rsidR="009C5958" w:rsidRDefault="00C84629" w:rsidP="005A565F">
      <w:pPr>
        <w:pStyle w:val="ListParagraph"/>
        <w:numPr>
          <w:ilvl w:val="0"/>
          <w:numId w:val="4"/>
        </w:numPr>
      </w:pPr>
      <w:r>
        <w:t>Row One: 0</w:t>
      </w:r>
    </w:p>
    <w:p w:rsidR="009C5958" w:rsidRDefault="00C84629" w:rsidP="005A565F">
      <w:pPr>
        <w:pStyle w:val="ListParagraph"/>
        <w:numPr>
          <w:ilvl w:val="0"/>
          <w:numId w:val="4"/>
        </w:numPr>
      </w:pPr>
      <w:r>
        <w:t>Row Two: 0</w:t>
      </w:r>
    </w:p>
    <w:p w:rsidR="009C5958" w:rsidRDefault="00C84629" w:rsidP="005A565F">
      <w:pPr>
        <w:pStyle w:val="ListParagraph"/>
        <w:numPr>
          <w:ilvl w:val="0"/>
          <w:numId w:val="4"/>
        </w:numPr>
      </w:pPr>
      <w:r>
        <w:t>Row Three: 0</w:t>
      </w:r>
    </w:p>
    <w:p w:rsidR="009C5958" w:rsidRDefault="00C84629" w:rsidP="005A565F">
      <w:pPr>
        <w:pStyle w:val="ListParagraph"/>
        <w:numPr>
          <w:ilvl w:val="0"/>
          <w:numId w:val="4"/>
        </w:numPr>
      </w:pPr>
      <w:r>
        <w:t>Row Four: 0</w:t>
      </w:r>
    </w:p>
    <w:p w:rsidR="009C5958" w:rsidRDefault="00C84629" w:rsidP="005A565F">
      <w:pPr>
        <w:pStyle w:val="ListParagraph"/>
        <w:numPr>
          <w:ilvl w:val="0"/>
          <w:numId w:val="4"/>
        </w:numPr>
      </w:pPr>
      <w:r>
        <w:t>Row Five: 0</w:t>
      </w:r>
    </w:p>
    <w:p w:rsidR="009C5958" w:rsidRDefault="009C5958" w:rsidP="00646042">
      <w:pPr>
        <w:pStyle w:val="ListParagraph"/>
        <w:numPr>
          <w:ilvl w:val="0"/>
          <w:numId w:val="16"/>
        </w:numPr>
      </w:pPr>
      <w:r>
        <w:t xml:space="preserve">Column Three: </w:t>
      </w:r>
      <w:r w:rsidRPr="009C5958">
        <w:t xml:space="preserve">Technology Enabled </w:t>
      </w:r>
      <w:r>
        <w:t>(TE)</w:t>
      </w:r>
    </w:p>
    <w:p w:rsidR="00C84629" w:rsidRDefault="00C84629" w:rsidP="005A565F">
      <w:pPr>
        <w:pStyle w:val="ListParagraph"/>
      </w:pPr>
      <w:r>
        <w:t>Math (Calculator and Non-Calculator Parts)</w:t>
      </w:r>
    </w:p>
    <w:p w:rsidR="00C84629" w:rsidRDefault="00C84629" w:rsidP="005A565F">
      <w:pPr>
        <w:pStyle w:val="ListParagraph"/>
        <w:numPr>
          <w:ilvl w:val="0"/>
          <w:numId w:val="4"/>
        </w:numPr>
      </w:pPr>
      <w:r>
        <w:t>Row One: 0</w:t>
      </w:r>
    </w:p>
    <w:p w:rsidR="00C84629" w:rsidRDefault="00C84629" w:rsidP="005A565F">
      <w:pPr>
        <w:pStyle w:val="ListParagraph"/>
        <w:numPr>
          <w:ilvl w:val="0"/>
          <w:numId w:val="4"/>
        </w:numPr>
      </w:pPr>
      <w:r>
        <w:t>Row Two: 0</w:t>
      </w:r>
    </w:p>
    <w:p w:rsidR="00C84629" w:rsidRDefault="00C84629" w:rsidP="005A565F">
      <w:pPr>
        <w:pStyle w:val="ListParagraph"/>
        <w:numPr>
          <w:ilvl w:val="0"/>
          <w:numId w:val="4"/>
        </w:numPr>
      </w:pPr>
      <w:r>
        <w:t>Row Three: 4</w:t>
      </w:r>
    </w:p>
    <w:p w:rsidR="00C84629" w:rsidRDefault="00C84629" w:rsidP="005A565F">
      <w:pPr>
        <w:pStyle w:val="ListParagraph"/>
        <w:numPr>
          <w:ilvl w:val="0"/>
          <w:numId w:val="4"/>
        </w:numPr>
      </w:pPr>
      <w:r>
        <w:t>Row Four: 2</w:t>
      </w:r>
    </w:p>
    <w:p w:rsidR="00C84629" w:rsidRDefault="00C84629" w:rsidP="005A565F">
      <w:pPr>
        <w:pStyle w:val="ListParagraph"/>
        <w:numPr>
          <w:ilvl w:val="0"/>
          <w:numId w:val="4"/>
        </w:numPr>
      </w:pPr>
      <w:r>
        <w:t>Row Five: 4</w:t>
      </w:r>
    </w:p>
    <w:p w:rsidR="00C84629" w:rsidRDefault="00C84629" w:rsidP="005A565F">
      <w:pPr>
        <w:pStyle w:val="ListParagraph"/>
      </w:pPr>
      <w:r>
        <w:t>Reading (Part 1 and Part 2)</w:t>
      </w:r>
    </w:p>
    <w:p w:rsidR="00C84629" w:rsidRDefault="00C84629" w:rsidP="005A565F">
      <w:pPr>
        <w:pStyle w:val="ListParagraph"/>
        <w:numPr>
          <w:ilvl w:val="0"/>
          <w:numId w:val="4"/>
        </w:numPr>
      </w:pPr>
      <w:r>
        <w:lastRenderedPageBreak/>
        <w:t>Row One: 0</w:t>
      </w:r>
    </w:p>
    <w:p w:rsidR="00C84629" w:rsidRDefault="00C84629" w:rsidP="005A565F">
      <w:pPr>
        <w:pStyle w:val="ListParagraph"/>
        <w:numPr>
          <w:ilvl w:val="0"/>
          <w:numId w:val="4"/>
        </w:numPr>
      </w:pPr>
      <w:r>
        <w:t>Row Two: 2</w:t>
      </w:r>
    </w:p>
    <w:p w:rsidR="00C84629" w:rsidRDefault="00C84629" w:rsidP="005A565F">
      <w:pPr>
        <w:pStyle w:val="ListParagraph"/>
        <w:numPr>
          <w:ilvl w:val="0"/>
          <w:numId w:val="4"/>
        </w:numPr>
      </w:pPr>
      <w:r>
        <w:t>Row Three: 0</w:t>
      </w:r>
    </w:p>
    <w:p w:rsidR="00C84629" w:rsidRDefault="00C84629" w:rsidP="005A565F">
      <w:pPr>
        <w:pStyle w:val="ListParagraph"/>
        <w:numPr>
          <w:ilvl w:val="0"/>
          <w:numId w:val="4"/>
        </w:numPr>
      </w:pPr>
      <w:r>
        <w:t>Row Four: 1</w:t>
      </w:r>
    </w:p>
    <w:p w:rsidR="00C84629" w:rsidRDefault="00C84629" w:rsidP="005A565F">
      <w:pPr>
        <w:pStyle w:val="ListParagraph"/>
        <w:numPr>
          <w:ilvl w:val="0"/>
          <w:numId w:val="4"/>
        </w:numPr>
      </w:pPr>
      <w:r>
        <w:t>Row Five: 1</w:t>
      </w:r>
    </w:p>
    <w:p w:rsidR="00C84629" w:rsidRDefault="00C84629" w:rsidP="005A565F">
      <w:pPr>
        <w:pStyle w:val="ListParagraph"/>
      </w:pPr>
      <w:r>
        <w:t>Language</w:t>
      </w:r>
    </w:p>
    <w:p w:rsidR="00C84629" w:rsidRDefault="00C84629" w:rsidP="005A565F">
      <w:pPr>
        <w:pStyle w:val="ListParagraph"/>
        <w:numPr>
          <w:ilvl w:val="0"/>
          <w:numId w:val="4"/>
        </w:numPr>
      </w:pPr>
      <w:r>
        <w:t>Row One: 0</w:t>
      </w:r>
    </w:p>
    <w:p w:rsidR="00C84629" w:rsidRDefault="00C84629" w:rsidP="005A565F">
      <w:pPr>
        <w:pStyle w:val="ListParagraph"/>
        <w:numPr>
          <w:ilvl w:val="0"/>
          <w:numId w:val="4"/>
        </w:numPr>
      </w:pPr>
      <w:r>
        <w:t>Row Two: 7</w:t>
      </w:r>
    </w:p>
    <w:p w:rsidR="00C84629" w:rsidRDefault="00C84629" w:rsidP="005A565F">
      <w:pPr>
        <w:pStyle w:val="ListParagraph"/>
        <w:numPr>
          <w:ilvl w:val="0"/>
          <w:numId w:val="4"/>
        </w:numPr>
      </w:pPr>
      <w:r>
        <w:t>Row Three: 4</w:t>
      </w:r>
    </w:p>
    <w:p w:rsidR="00C84629" w:rsidRDefault="00C84629" w:rsidP="005A565F">
      <w:pPr>
        <w:pStyle w:val="ListParagraph"/>
        <w:numPr>
          <w:ilvl w:val="0"/>
          <w:numId w:val="4"/>
        </w:numPr>
      </w:pPr>
      <w:r>
        <w:t>Row Four: 5</w:t>
      </w:r>
    </w:p>
    <w:p w:rsidR="00C84629" w:rsidRDefault="00C84629" w:rsidP="005A565F">
      <w:pPr>
        <w:pStyle w:val="ListParagraph"/>
        <w:numPr>
          <w:ilvl w:val="0"/>
          <w:numId w:val="4"/>
        </w:numPr>
      </w:pPr>
      <w:r>
        <w:t>Row Five: 8</w:t>
      </w:r>
    </w:p>
    <w:p w:rsidR="009C5958" w:rsidRDefault="009C5958" w:rsidP="00646042">
      <w:pPr>
        <w:pStyle w:val="ListParagraph"/>
        <w:numPr>
          <w:ilvl w:val="0"/>
          <w:numId w:val="16"/>
        </w:numPr>
      </w:pPr>
      <w:r>
        <w:t>Column Four: Total</w:t>
      </w:r>
    </w:p>
    <w:p w:rsidR="00C84629" w:rsidRDefault="00C84629" w:rsidP="005A565F">
      <w:pPr>
        <w:pStyle w:val="ListParagraph"/>
      </w:pPr>
      <w:r>
        <w:t>Math (Calculator and Non-Calculator Parts)</w:t>
      </w:r>
    </w:p>
    <w:p w:rsidR="00C84629" w:rsidRDefault="00C84629" w:rsidP="005A565F">
      <w:pPr>
        <w:pStyle w:val="ListParagraph"/>
        <w:numPr>
          <w:ilvl w:val="0"/>
          <w:numId w:val="4"/>
        </w:numPr>
      </w:pPr>
      <w:r>
        <w:t>Row One: 35</w:t>
      </w:r>
    </w:p>
    <w:p w:rsidR="00C84629" w:rsidRDefault="00C84629" w:rsidP="005A565F">
      <w:pPr>
        <w:pStyle w:val="ListParagraph"/>
        <w:numPr>
          <w:ilvl w:val="0"/>
          <w:numId w:val="4"/>
        </w:numPr>
      </w:pPr>
      <w:r>
        <w:t>Row Two: 40</w:t>
      </w:r>
    </w:p>
    <w:p w:rsidR="00C84629" w:rsidRDefault="00C84629" w:rsidP="005A565F">
      <w:pPr>
        <w:pStyle w:val="ListParagraph"/>
        <w:numPr>
          <w:ilvl w:val="0"/>
          <w:numId w:val="4"/>
        </w:numPr>
      </w:pPr>
      <w:r>
        <w:t>Row Three: 40</w:t>
      </w:r>
    </w:p>
    <w:p w:rsidR="00C84629" w:rsidRDefault="00C84629" w:rsidP="005A565F">
      <w:pPr>
        <w:pStyle w:val="ListParagraph"/>
        <w:numPr>
          <w:ilvl w:val="0"/>
          <w:numId w:val="4"/>
        </w:numPr>
      </w:pPr>
      <w:r>
        <w:t>Row Four: 40</w:t>
      </w:r>
    </w:p>
    <w:p w:rsidR="00C84629" w:rsidRDefault="00C84629" w:rsidP="005A565F">
      <w:pPr>
        <w:pStyle w:val="ListParagraph"/>
        <w:numPr>
          <w:ilvl w:val="0"/>
          <w:numId w:val="4"/>
        </w:numPr>
      </w:pPr>
      <w:r>
        <w:t>Row Five: 40</w:t>
      </w:r>
    </w:p>
    <w:p w:rsidR="00C84629" w:rsidRDefault="00C84629" w:rsidP="005A565F">
      <w:pPr>
        <w:pStyle w:val="ListParagraph"/>
      </w:pPr>
      <w:r>
        <w:t>Reading (Part 1 and Part 2)</w:t>
      </w:r>
    </w:p>
    <w:p w:rsidR="00C84629" w:rsidRDefault="00C84629" w:rsidP="005A565F">
      <w:pPr>
        <w:pStyle w:val="ListParagraph"/>
        <w:numPr>
          <w:ilvl w:val="0"/>
          <w:numId w:val="4"/>
        </w:numPr>
      </w:pPr>
      <w:r>
        <w:t>Row One: 40</w:t>
      </w:r>
    </w:p>
    <w:p w:rsidR="00C84629" w:rsidRDefault="00C84629" w:rsidP="005A565F">
      <w:pPr>
        <w:pStyle w:val="ListParagraph"/>
        <w:numPr>
          <w:ilvl w:val="0"/>
          <w:numId w:val="4"/>
        </w:numPr>
      </w:pPr>
      <w:r>
        <w:t>Row Two: 47</w:t>
      </w:r>
    </w:p>
    <w:p w:rsidR="00C84629" w:rsidRDefault="00C84629" w:rsidP="005A565F">
      <w:pPr>
        <w:pStyle w:val="ListParagraph"/>
        <w:numPr>
          <w:ilvl w:val="0"/>
          <w:numId w:val="4"/>
        </w:numPr>
      </w:pPr>
      <w:r>
        <w:t>Row Three: 47</w:t>
      </w:r>
    </w:p>
    <w:p w:rsidR="00C84629" w:rsidRDefault="00C84629" w:rsidP="005A565F">
      <w:pPr>
        <w:pStyle w:val="ListParagraph"/>
        <w:numPr>
          <w:ilvl w:val="0"/>
          <w:numId w:val="4"/>
        </w:numPr>
      </w:pPr>
      <w:r>
        <w:t>Row Four: 47</w:t>
      </w:r>
    </w:p>
    <w:p w:rsidR="00C84629" w:rsidRDefault="00C84629" w:rsidP="005A565F">
      <w:pPr>
        <w:pStyle w:val="ListParagraph"/>
        <w:numPr>
          <w:ilvl w:val="0"/>
          <w:numId w:val="4"/>
        </w:numPr>
      </w:pPr>
      <w:r>
        <w:t>Row Five: 47</w:t>
      </w:r>
    </w:p>
    <w:p w:rsidR="00C84629" w:rsidRDefault="00C84629" w:rsidP="005A565F">
      <w:pPr>
        <w:pStyle w:val="ListParagraph"/>
      </w:pPr>
      <w:r>
        <w:t>Language</w:t>
      </w:r>
    </w:p>
    <w:p w:rsidR="00C84629" w:rsidRDefault="00C84629" w:rsidP="005A565F">
      <w:pPr>
        <w:pStyle w:val="ListParagraph"/>
        <w:numPr>
          <w:ilvl w:val="0"/>
          <w:numId w:val="4"/>
        </w:numPr>
      </w:pPr>
      <w:r>
        <w:t>Row One: 35</w:t>
      </w:r>
    </w:p>
    <w:p w:rsidR="00C84629" w:rsidRDefault="00C84629" w:rsidP="005A565F">
      <w:pPr>
        <w:pStyle w:val="ListParagraph"/>
        <w:numPr>
          <w:ilvl w:val="0"/>
          <w:numId w:val="4"/>
        </w:numPr>
      </w:pPr>
      <w:r>
        <w:t>Row Two: 40</w:t>
      </w:r>
    </w:p>
    <w:p w:rsidR="00C84629" w:rsidRDefault="00C84629" w:rsidP="005A565F">
      <w:pPr>
        <w:pStyle w:val="ListParagraph"/>
        <w:numPr>
          <w:ilvl w:val="0"/>
          <w:numId w:val="4"/>
        </w:numPr>
      </w:pPr>
      <w:r>
        <w:t>Row Three: 40</w:t>
      </w:r>
    </w:p>
    <w:p w:rsidR="00C84629" w:rsidRDefault="00C84629" w:rsidP="005A565F">
      <w:pPr>
        <w:pStyle w:val="ListParagraph"/>
        <w:numPr>
          <w:ilvl w:val="0"/>
          <w:numId w:val="4"/>
        </w:numPr>
      </w:pPr>
      <w:r>
        <w:t>Row Four: 40</w:t>
      </w:r>
    </w:p>
    <w:p w:rsidR="00C84629" w:rsidRDefault="00C84629" w:rsidP="005A565F">
      <w:pPr>
        <w:pStyle w:val="ListParagraph"/>
        <w:numPr>
          <w:ilvl w:val="0"/>
          <w:numId w:val="4"/>
        </w:numPr>
      </w:pPr>
      <w:r>
        <w:t>Row Five: 40</w:t>
      </w:r>
    </w:p>
    <w:p w:rsidR="009C5958" w:rsidRDefault="009C5958" w:rsidP="00646042">
      <w:pPr>
        <w:pStyle w:val="ListParagraph"/>
        <w:numPr>
          <w:ilvl w:val="0"/>
          <w:numId w:val="16"/>
        </w:numPr>
      </w:pPr>
      <w:r>
        <w:t>Column Five: Passages</w:t>
      </w:r>
    </w:p>
    <w:p w:rsidR="00C84629" w:rsidRDefault="00C84629" w:rsidP="005A565F">
      <w:pPr>
        <w:pStyle w:val="ListParagraph"/>
      </w:pPr>
      <w:r>
        <w:t>Math (Calculator and Non-Calculator Parts)</w:t>
      </w:r>
    </w:p>
    <w:p w:rsidR="00C84629" w:rsidRDefault="00C84629" w:rsidP="005A565F">
      <w:pPr>
        <w:pStyle w:val="ListParagraph"/>
        <w:numPr>
          <w:ilvl w:val="0"/>
          <w:numId w:val="4"/>
        </w:numPr>
      </w:pPr>
      <w:r>
        <w:t>Row One: 0</w:t>
      </w:r>
    </w:p>
    <w:p w:rsidR="00C84629" w:rsidRDefault="00C84629" w:rsidP="005A565F">
      <w:pPr>
        <w:pStyle w:val="ListParagraph"/>
        <w:numPr>
          <w:ilvl w:val="0"/>
          <w:numId w:val="4"/>
        </w:numPr>
      </w:pPr>
      <w:r>
        <w:t>Row Two: 0</w:t>
      </w:r>
    </w:p>
    <w:p w:rsidR="00C84629" w:rsidRDefault="00C84629" w:rsidP="005A565F">
      <w:pPr>
        <w:pStyle w:val="ListParagraph"/>
        <w:numPr>
          <w:ilvl w:val="0"/>
          <w:numId w:val="4"/>
        </w:numPr>
      </w:pPr>
      <w:r>
        <w:t>Row Three: 0</w:t>
      </w:r>
    </w:p>
    <w:p w:rsidR="00C84629" w:rsidRDefault="00C84629" w:rsidP="005A565F">
      <w:pPr>
        <w:pStyle w:val="ListParagraph"/>
        <w:numPr>
          <w:ilvl w:val="0"/>
          <w:numId w:val="4"/>
        </w:numPr>
      </w:pPr>
      <w:r>
        <w:t>Row Four: 0</w:t>
      </w:r>
    </w:p>
    <w:p w:rsidR="00C84629" w:rsidRDefault="00C84629" w:rsidP="005A565F">
      <w:pPr>
        <w:pStyle w:val="ListParagraph"/>
        <w:numPr>
          <w:ilvl w:val="0"/>
          <w:numId w:val="4"/>
        </w:numPr>
      </w:pPr>
      <w:r>
        <w:t>Row Five: 0</w:t>
      </w:r>
    </w:p>
    <w:p w:rsidR="00C84629" w:rsidRDefault="00C84629" w:rsidP="005A565F">
      <w:pPr>
        <w:pStyle w:val="ListParagraph"/>
      </w:pPr>
      <w:r>
        <w:t>Reading (Part 1 and Part 2)</w:t>
      </w:r>
    </w:p>
    <w:p w:rsidR="00C84629" w:rsidRDefault="00C84629" w:rsidP="005A565F">
      <w:pPr>
        <w:pStyle w:val="ListParagraph"/>
        <w:numPr>
          <w:ilvl w:val="0"/>
          <w:numId w:val="4"/>
        </w:numPr>
      </w:pPr>
      <w:r>
        <w:t>Row One: 4</w:t>
      </w:r>
    </w:p>
    <w:p w:rsidR="00C84629" w:rsidRDefault="00C84629" w:rsidP="005A565F">
      <w:pPr>
        <w:pStyle w:val="ListParagraph"/>
        <w:numPr>
          <w:ilvl w:val="0"/>
          <w:numId w:val="4"/>
        </w:numPr>
      </w:pPr>
      <w:r>
        <w:t>Row Two: 7</w:t>
      </w:r>
    </w:p>
    <w:p w:rsidR="00C84629" w:rsidRDefault="00C84629" w:rsidP="005A565F">
      <w:pPr>
        <w:pStyle w:val="ListParagraph"/>
        <w:numPr>
          <w:ilvl w:val="0"/>
          <w:numId w:val="4"/>
        </w:numPr>
      </w:pPr>
      <w:r>
        <w:t>Row Three: 8</w:t>
      </w:r>
    </w:p>
    <w:p w:rsidR="00C84629" w:rsidRDefault="00C84629" w:rsidP="005A565F">
      <w:pPr>
        <w:pStyle w:val="ListParagraph"/>
        <w:numPr>
          <w:ilvl w:val="0"/>
          <w:numId w:val="4"/>
        </w:numPr>
      </w:pPr>
      <w:r>
        <w:t>Row Four: 9</w:t>
      </w:r>
    </w:p>
    <w:p w:rsidR="00C84629" w:rsidRDefault="00C84629" w:rsidP="005A565F">
      <w:pPr>
        <w:pStyle w:val="ListParagraph"/>
        <w:numPr>
          <w:ilvl w:val="0"/>
          <w:numId w:val="4"/>
        </w:numPr>
      </w:pPr>
      <w:r>
        <w:t>Row Five: 9</w:t>
      </w:r>
    </w:p>
    <w:p w:rsidR="00C84629" w:rsidRDefault="00C84629" w:rsidP="005A565F">
      <w:pPr>
        <w:pStyle w:val="ListParagraph"/>
      </w:pPr>
      <w:r>
        <w:lastRenderedPageBreak/>
        <w:t>Language</w:t>
      </w:r>
    </w:p>
    <w:p w:rsidR="00C84629" w:rsidRDefault="00C84629" w:rsidP="005A565F">
      <w:pPr>
        <w:pStyle w:val="ListParagraph"/>
        <w:numPr>
          <w:ilvl w:val="0"/>
          <w:numId w:val="4"/>
        </w:numPr>
      </w:pPr>
      <w:r>
        <w:t>Row One: 0</w:t>
      </w:r>
    </w:p>
    <w:p w:rsidR="00C84629" w:rsidRDefault="00646042" w:rsidP="005A565F">
      <w:pPr>
        <w:pStyle w:val="ListParagraph"/>
        <w:numPr>
          <w:ilvl w:val="0"/>
          <w:numId w:val="4"/>
        </w:numPr>
      </w:pPr>
      <w:r>
        <w:t>Row Two: 2</w:t>
      </w:r>
    </w:p>
    <w:p w:rsidR="00C84629" w:rsidRDefault="00646042" w:rsidP="005A565F">
      <w:pPr>
        <w:pStyle w:val="ListParagraph"/>
        <w:numPr>
          <w:ilvl w:val="0"/>
          <w:numId w:val="4"/>
        </w:numPr>
      </w:pPr>
      <w:r>
        <w:t>Row Three: 3</w:t>
      </w:r>
    </w:p>
    <w:p w:rsidR="00C84629" w:rsidRDefault="00646042" w:rsidP="005A565F">
      <w:pPr>
        <w:pStyle w:val="ListParagraph"/>
        <w:numPr>
          <w:ilvl w:val="0"/>
          <w:numId w:val="4"/>
        </w:numPr>
      </w:pPr>
      <w:r>
        <w:t>Row Four: 6</w:t>
      </w:r>
    </w:p>
    <w:p w:rsidR="00C84629" w:rsidRDefault="00646042" w:rsidP="005A565F">
      <w:pPr>
        <w:pStyle w:val="ListParagraph"/>
        <w:numPr>
          <w:ilvl w:val="0"/>
          <w:numId w:val="4"/>
        </w:numPr>
      </w:pPr>
      <w:r>
        <w:t>Row Five: 4</w:t>
      </w:r>
    </w:p>
    <w:p w:rsidR="005A565F" w:rsidRDefault="005A565F" w:rsidP="005A565F"/>
    <w:p w:rsidR="005A565F" w:rsidRDefault="00E65E1C" w:rsidP="00E65E1C">
      <w:pPr>
        <w:pStyle w:val="Heading1"/>
      </w:pPr>
      <w:r w:rsidRPr="00E65E1C">
        <w:rPr>
          <w:b/>
        </w:rPr>
        <w:t>Slide Nine</w:t>
      </w:r>
      <w:r>
        <w:t xml:space="preserve">: </w:t>
      </w:r>
      <w:r w:rsidR="005A565F">
        <w:t xml:space="preserve">TABE 11 and </w:t>
      </w:r>
      <w:r w:rsidR="005A565F" w:rsidRPr="005A565F">
        <w:t>12 Maximum Allowable Time</w:t>
      </w:r>
    </w:p>
    <w:p w:rsidR="005A565F" w:rsidRDefault="00E65E1C" w:rsidP="005A565F">
      <w:r>
        <w:t>Information for the allowable time made into a table.</w:t>
      </w:r>
    </w:p>
    <w:p w:rsidR="00E65E1C" w:rsidRDefault="00E65E1C" w:rsidP="00E65E1C">
      <w:pPr>
        <w:pStyle w:val="ListParagraph"/>
        <w:numPr>
          <w:ilvl w:val="0"/>
          <w:numId w:val="17"/>
        </w:numPr>
      </w:pPr>
      <w:r>
        <w:t>Column One: Level</w:t>
      </w:r>
    </w:p>
    <w:p w:rsidR="00E65E1C" w:rsidRDefault="00E65E1C" w:rsidP="00E65E1C">
      <w:pPr>
        <w:pStyle w:val="ListParagraph"/>
        <w:numPr>
          <w:ilvl w:val="0"/>
          <w:numId w:val="4"/>
        </w:numPr>
      </w:pPr>
      <w:r>
        <w:t>Row One: L</w:t>
      </w:r>
    </w:p>
    <w:p w:rsidR="00E65E1C" w:rsidRDefault="00E65E1C" w:rsidP="00E65E1C">
      <w:pPr>
        <w:pStyle w:val="ListParagraph"/>
        <w:numPr>
          <w:ilvl w:val="0"/>
          <w:numId w:val="4"/>
        </w:numPr>
      </w:pPr>
      <w:r>
        <w:t>Row Two: E</w:t>
      </w:r>
    </w:p>
    <w:p w:rsidR="00E65E1C" w:rsidRDefault="00E65E1C" w:rsidP="00E65E1C">
      <w:pPr>
        <w:pStyle w:val="ListParagraph"/>
        <w:numPr>
          <w:ilvl w:val="0"/>
          <w:numId w:val="4"/>
        </w:numPr>
      </w:pPr>
      <w:r>
        <w:t>Row Three: M</w:t>
      </w:r>
    </w:p>
    <w:p w:rsidR="00E65E1C" w:rsidRDefault="00E65E1C" w:rsidP="00E65E1C">
      <w:pPr>
        <w:pStyle w:val="ListParagraph"/>
        <w:numPr>
          <w:ilvl w:val="0"/>
          <w:numId w:val="4"/>
        </w:numPr>
      </w:pPr>
      <w:r>
        <w:t>Row Four: D</w:t>
      </w:r>
    </w:p>
    <w:p w:rsidR="00E65E1C" w:rsidRDefault="00E65E1C" w:rsidP="00E65E1C">
      <w:pPr>
        <w:pStyle w:val="ListParagraph"/>
        <w:numPr>
          <w:ilvl w:val="0"/>
          <w:numId w:val="4"/>
        </w:numPr>
      </w:pPr>
      <w:r>
        <w:t>Row Five: A</w:t>
      </w:r>
    </w:p>
    <w:p w:rsidR="00E65E1C" w:rsidRDefault="00E65E1C" w:rsidP="00E65E1C">
      <w:pPr>
        <w:pStyle w:val="ListParagraph"/>
        <w:numPr>
          <w:ilvl w:val="0"/>
          <w:numId w:val="4"/>
        </w:numPr>
      </w:pPr>
      <w:r>
        <w:t xml:space="preserve">Row Six: Locator </w:t>
      </w:r>
    </w:p>
    <w:p w:rsidR="00E65E1C" w:rsidRDefault="00E65E1C" w:rsidP="00E65E1C">
      <w:pPr>
        <w:pStyle w:val="ListParagraph"/>
        <w:numPr>
          <w:ilvl w:val="0"/>
          <w:numId w:val="17"/>
        </w:numPr>
      </w:pPr>
      <w:r>
        <w:t>Column Two: Reading Part 1</w:t>
      </w:r>
    </w:p>
    <w:p w:rsidR="00E65E1C" w:rsidRDefault="00E65E1C" w:rsidP="00E65E1C">
      <w:pPr>
        <w:pStyle w:val="ListParagraph"/>
        <w:numPr>
          <w:ilvl w:val="0"/>
          <w:numId w:val="4"/>
        </w:numPr>
      </w:pPr>
      <w:r>
        <w:t>Row One: 35 minutes</w:t>
      </w:r>
    </w:p>
    <w:p w:rsidR="00E65E1C" w:rsidRDefault="00E65E1C" w:rsidP="00E65E1C">
      <w:pPr>
        <w:pStyle w:val="ListParagraph"/>
        <w:numPr>
          <w:ilvl w:val="0"/>
          <w:numId w:val="4"/>
        </w:numPr>
      </w:pPr>
      <w:r>
        <w:t>Row Two: 55 minutes</w:t>
      </w:r>
    </w:p>
    <w:p w:rsidR="00E65E1C" w:rsidRDefault="00E65E1C" w:rsidP="00E65E1C">
      <w:pPr>
        <w:pStyle w:val="ListParagraph"/>
        <w:numPr>
          <w:ilvl w:val="0"/>
          <w:numId w:val="4"/>
        </w:numPr>
      </w:pPr>
      <w:r>
        <w:t>Row Three: 50 minutes</w:t>
      </w:r>
    </w:p>
    <w:p w:rsidR="00E65E1C" w:rsidRDefault="00E65E1C" w:rsidP="00E65E1C">
      <w:pPr>
        <w:pStyle w:val="ListParagraph"/>
        <w:numPr>
          <w:ilvl w:val="0"/>
          <w:numId w:val="4"/>
        </w:numPr>
      </w:pPr>
      <w:r>
        <w:t>Row Four: 80 minutes</w:t>
      </w:r>
    </w:p>
    <w:p w:rsidR="00E65E1C" w:rsidRDefault="00E65E1C" w:rsidP="00E65E1C">
      <w:pPr>
        <w:pStyle w:val="ListParagraph"/>
        <w:numPr>
          <w:ilvl w:val="0"/>
          <w:numId w:val="4"/>
        </w:numPr>
      </w:pPr>
      <w:r>
        <w:t>Row Five: 70 minutes</w:t>
      </w:r>
    </w:p>
    <w:p w:rsidR="00E65E1C" w:rsidRDefault="00E65E1C" w:rsidP="00E65E1C">
      <w:pPr>
        <w:pStyle w:val="ListParagraph"/>
        <w:numPr>
          <w:ilvl w:val="0"/>
          <w:numId w:val="4"/>
        </w:numPr>
      </w:pPr>
      <w:r>
        <w:t xml:space="preserve">Row Six: 45 minutes </w:t>
      </w:r>
    </w:p>
    <w:p w:rsidR="00E65E1C" w:rsidRDefault="00E65E1C" w:rsidP="00E65E1C">
      <w:pPr>
        <w:pStyle w:val="ListParagraph"/>
        <w:numPr>
          <w:ilvl w:val="0"/>
          <w:numId w:val="17"/>
        </w:numPr>
      </w:pPr>
      <w:r>
        <w:t>Column Three: Reading Part 2</w:t>
      </w:r>
    </w:p>
    <w:p w:rsidR="00E65E1C" w:rsidRDefault="00E65E1C" w:rsidP="00E65E1C">
      <w:pPr>
        <w:pStyle w:val="ListParagraph"/>
        <w:numPr>
          <w:ilvl w:val="0"/>
          <w:numId w:val="4"/>
        </w:numPr>
      </w:pPr>
      <w:r>
        <w:t>Row One: 75 minutes</w:t>
      </w:r>
    </w:p>
    <w:p w:rsidR="00E65E1C" w:rsidRDefault="00E65E1C" w:rsidP="00E65E1C">
      <w:pPr>
        <w:pStyle w:val="ListParagraph"/>
        <w:numPr>
          <w:ilvl w:val="0"/>
          <w:numId w:val="4"/>
        </w:numPr>
      </w:pPr>
      <w:r>
        <w:t>Row Two: 75 minutes</w:t>
      </w:r>
    </w:p>
    <w:p w:rsidR="00E65E1C" w:rsidRDefault="00E65E1C" w:rsidP="00E65E1C">
      <w:pPr>
        <w:pStyle w:val="ListParagraph"/>
        <w:numPr>
          <w:ilvl w:val="0"/>
          <w:numId w:val="4"/>
        </w:numPr>
      </w:pPr>
      <w:r>
        <w:t>Row Three: 80 minutes</w:t>
      </w:r>
    </w:p>
    <w:p w:rsidR="00E65E1C" w:rsidRDefault="00E65E1C" w:rsidP="00E65E1C">
      <w:pPr>
        <w:pStyle w:val="ListParagraph"/>
        <w:numPr>
          <w:ilvl w:val="0"/>
          <w:numId w:val="4"/>
        </w:numPr>
      </w:pPr>
      <w:r>
        <w:t>Row Four: 60 minutes</w:t>
      </w:r>
    </w:p>
    <w:p w:rsidR="00E65E1C" w:rsidRDefault="00E65E1C" w:rsidP="00E65E1C">
      <w:pPr>
        <w:pStyle w:val="ListParagraph"/>
        <w:numPr>
          <w:ilvl w:val="0"/>
          <w:numId w:val="4"/>
        </w:numPr>
      </w:pPr>
      <w:r>
        <w:t>Row Five: 70 minutes</w:t>
      </w:r>
    </w:p>
    <w:p w:rsidR="00E65E1C" w:rsidRDefault="00E65E1C" w:rsidP="00E65E1C">
      <w:pPr>
        <w:pStyle w:val="ListParagraph"/>
        <w:numPr>
          <w:ilvl w:val="0"/>
          <w:numId w:val="4"/>
        </w:numPr>
      </w:pPr>
      <w:r>
        <w:t xml:space="preserve">Row Six: </w:t>
      </w:r>
      <w:r w:rsidR="00E5705B">
        <w:t>Not Applicable (</w:t>
      </w:r>
      <w:r>
        <w:t>N/A</w:t>
      </w:r>
      <w:r w:rsidR="00E5705B">
        <w:t>)</w:t>
      </w:r>
      <w:bookmarkStart w:id="0" w:name="_GoBack"/>
      <w:bookmarkEnd w:id="0"/>
    </w:p>
    <w:p w:rsidR="00E65E1C" w:rsidRDefault="00E65E1C" w:rsidP="00E65E1C">
      <w:pPr>
        <w:pStyle w:val="ListParagraph"/>
        <w:numPr>
          <w:ilvl w:val="0"/>
          <w:numId w:val="17"/>
        </w:numPr>
      </w:pPr>
      <w:r>
        <w:t xml:space="preserve">Column Four: Language </w:t>
      </w:r>
    </w:p>
    <w:p w:rsidR="00E65E1C" w:rsidRDefault="00E65E1C" w:rsidP="00E65E1C">
      <w:pPr>
        <w:pStyle w:val="ListParagraph"/>
        <w:numPr>
          <w:ilvl w:val="0"/>
          <w:numId w:val="4"/>
        </w:numPr>
      </w:pPr>
      <w:r>
        <w:t>Row One: 85 minutes</w:t>
      </w:r>
    </w:p>
    <w:p w:rsidR="00E65E1C" w:rsidRDefault="00E65E1C" w:rsidP="00E65E1C">
      <w:pPr>
        <w:pStyle w:val="ListParagraph"/>
        <w:numPr>
          <w:ilvl w:val="0"/>
          <w:numId w:val="4"/>
        </w:numPr>
      </w:pPr>
      <w:r>
        <w:t>Row Two: 85 minutes</w:t>
      </w:r>
    </w:p>
    <w:p w:rsidR="00E65E1C" w:rsidRDefault="00E65E1C" w:rsidP="0048398A">
      <w:pPr>
        <w:pStyle w:val="ListParagraph"/>
        <w:numPr>
          <w:ilvl w:val="0"/>
          <w:numId w:val="4"/>
        </w:numPr>
      </w:pPr>
      <w:r>
        <w:t>Row Three: 85 minutes</w:t>
      </w:r>
    </w:p>
    <w:p w:rsidR="00E65E1C" w:rsidRDefault="00E65E1C" w:rsidP="0048398A">
      <w:pPr>
        <w:pStyle w:val="ListParagraph"/>
        <w:numPr>
          <w:ilvl w:val="0"/>
          <w:numId w:val="4"/>
        </w:numPr>
      </w:pPr>
      <w:r>
        <w:t>Row Four: 85 minutes</w:t>
      </w:r>
    </w:p>
    <w:p w:rsidR="00E65E1C" w:rsidRDefault="00E65E1C" w:rsidP="0048398A">
      <w:pPr>
        <w:pStyle w:val="ListParagraph"/>
        <w:numPr>
          <w:ilvl w:val="0"/>
          <w:numId w:val="4"/>
        </w:numPr>
      </w:pPr>
      <w:r>
        <w:t>Row Five: 85 minutes</w:t>
      </w:r>
    </w:p>
    <w:p w:rsidR="00E65E1C" w:rsidRDefault="00E65E1C" w:rsidP="0048398A">
      <w:pPr>
        <w:pStyle w:val="ListParagraph"/>
        <w:numPr>
          <w:ilvl w:val="0"/>
          <w:numId w:val="4"/>
        </w:numPr>
      </w:pPr>
      <w:r>
        <w:t>Row Six: 30 minutes</w:t>
      </w:r>
    </w:p>
    <w:p w:rsidR="00E65E1C" w:rsidRDefault="00E65E1C" w:rsidP="00E65E1C">
      <w:pPr>
        <w:pStyle w:val="ListParagraph"/>
        <w:numPr>
          <w:ilvl w:val="0"/>
          <w:numId w:val="17"/>
        </w:numPr>
      </w:pPr>
      <w:r>
        <w:t>Column Five: Math Part 1</w:t>
      </w:r>
    </w:p>
    <w:p w:rsidR="00E65E1C" w:rsidRDefault="00E65E1C" w:rsidP="0048398A">
      <w:pPr>
        <w:pStyle w:val="ListParagraph"/>
        <w:numPr>
          <w:ilvl w:val="0"/>
          <w:numId w:val="4"/>
        </w:numPr>
      </w:pPr>
      <w:r>
        <w:t>Row One: 75 minutes</w:t>
      </w:r>
    </w:p>
    <w:p w:rsidR="00E65E1C" w:rsidRDefault="00E65E1C" w:rsidP="0048398A">
      <w:pPr>
        <w:pStyle w:val="ListParagraph"/>
        <w:numPr>
          <w:ilvl w:val="0"/>
          <w:numId w:val="4"/>
        </w:numPr>
      </w:pPr>
      <w:r>
        <w:t>Row Two: 75 minutes</w:t>
      </w:r>
    </w:p>
    <w:p w:rsidR="00E65E1C" w:rsidRDefault="00E65E1C" w:rsidP="0048398A">
      <w:pPr>
        <w:pStyle w:val="ListParagraph"/>
        <w:numPr>
          <w:ilvl w:val="0"/>
          <w:numId w:val="4"/>
        </w:numPr>
      </w:pPr>
      <w:r>
        <w:t>Row Three: 60 minutes</w:t>
      </w:r>
    </w:p>
    <w:p w:rsidR="00E65E1C" w:rsidRDefault="00E65E1C" w:rsidP="0048398A">
      <w:pPr>
        <w:pStyle w:val="ListParagraph"/>
        <w:numPr>
          <w:ilvl w:val="0"/>
          <w:numId w:val="4"/>
        </w:numPr>
      </w:pPr>
      <w:r>
        <w:lastRenderedPageBreak/>
        <w:t>Row Four: 40 minutes</w:t>
      </w:r>
    </w:p>
    <w:p w:rsidR="00E65E1C" w:rsidRDefault="00E65E1C" w:rsidP="0048398A">
      <w:pPr>
        <w:pStyle w:val="ListParagraph"/>
        <w:numPr>
          <w:ilvl w:val="0"/>
          <w:numId w:val="4"/>
        </w:numPr>
      </w:pPr>
      <w:r>
        <w:t>Row Five: 30 minutes</w:t>
      </w:r>
    </w:p>
    <w:p w:rsidR="00E65E1C" w:rsidRDefault="00E65E1C" w:rsidP="0048398A">
      <w:pPr>
        <w:pStyle w:val="ListParagraph"/>
        <w:numPr>
          <w:ilvl w:val="0"/>
          <w:numId w:val="4"/>
        </w:numPr>
      </w:pPr>
      <w:r>
        <w:t>Row Six: 15 minutes</w:t>
      </w:r>
    </w:p>
    <w:p w:rsidR="00E65E1C" w:rsidRDefault="00E65E1C" w:rsidP="00E65E1C">
      <w:pPr>
        <w:pStyle w:val="ListParagraph"/>
        <w:numPr>
          <w:ilvl w:val="0"/>
          <w:numId w:val="17"/>
        </w:numPr>
      </w:pPr>
      <w:r>
        <w:t>Column Six: Math Part 2</w:t>
      </w:r>
    </w:p>
    <w:p w:rsidR="00E65E1C" w:rsidRDefault="00E65E1C" w:rsidP="0048398A">
      <w:pPr>
        <w:pStyle w:val="ListParagraph"/>
        <w:numPr>
          <w:ilvl w:val="0"/>
          <w:numId w:val="4"/>
        </w:numPr>
      </w:pPr>
      <w:r>
        <w:t>Row One: N/A</w:t>
      </w:r>
    </w:p>
    <w:p w:rsidR="00E65E1C" w:rsidRDefault="00E65E1C" w:rsidP="0048398A">
      <w:pPr>
        <w:pStyle w:val="ListParagraph"/>
        <w:numPr>
          <w:ilvl w:val="0"/>
          <w:numId w:val="4"/>
        </w:numPr>
      </w:pPr>
      <w:r>
        <w:t>Row Two: N/A</w:t>
      </w:r>
    </w:p>
    <w:p w:rsidR="00E65E1C" w:rsidRDefault="00E65E1C" w:rsidP="0048398A">
      <w:pPr>
        <w:pStyle w:val="ListParagraph"/>
        <w:numPr>
          <w:ilvl w:val="0"/>
          <w:numId w:val="4"/>
        </w:numPr>
      </w:pPr>
      <w:r>
        <w:t>Row Three: 15 minutes</w:t>
      </w:r>
    </w:p>
    <w:p w:rsidR="00E65E1C" w:rsidRDefault="00E65E1C" w:rsidP="0048398A">
      <w:pPr>
        <w:pStyle w:val="ListParagraph"/>
        <w:numPr>
          <w:ilvl w:val="0"/>
          <w:numId w:val="4"/>
        </w:numPr>
      </w:pPr>
      <w:r>
        <w:t>Row Four: 35 minutes</w:t>
      </w:r>
    </w:p>
    <w:p w:rsidR="00E65E1C" w:rsidRDefault="00E65E1C" w:rsidP="0048398A">
      <w:pPr>
        <w:pStyle w:val="ListParagraph"/>
        <w:numPr>
          <w:ilvl w:val="0"/>
          <w:numId w:val="4"/>
        </w:numPr>
      </w:pPr>
      <w:r>
        <w:t>Row Five: 45 minutes</w:t>
      </w:r>
    </w:p>
    <w:p w:rsidR="00E65E1C" w:rsidRDefault="00E65E1C" w:rsidP="0048398A">
      <w:pPr>
        <w:pStyle w:val="ListParagraph"/>
        <w:numPr>
          <w:ilvl w:val="0"/>
          <w:numId w:val="4"/>
        </w:numPr>
      </w:pPr>
      <w:r>
        <w:t>Row Six: 15 minutes</w:t>
      </w:r>
    </w:p>
    <w:p w:rsidR="0048398A" w:rsidRDefault="0048398A" w:rsidP="0048398A"/>
    <w:p w:rsidR="0048398A" w:rsidRDefault="0048398A" w:rsidP="0048398A">
      <w:pPr>
        <w:pStyle w:val="Heading1"/>
      </w:pPr>
      <w:r w:rsidRPr="0048398A">
        <w:rPr>
          <w:b/>
        </w:rPr>
        <w:t>Slide Ten</w:t>
      </w:r>
      <w:r>
        <w:t xml:space="preserve">: TABE 11 and </w:t>
      </w:r>
      <w:r w:rsidRPr="0048398A">
        <w:t>12 Testing Times Pending</w:t>
      </w:r>
    </w:p>
    <w:p w:rsidR="0048398A" w:rsidRPr="0048398A" w:rsidRDefault="0048398A" w:rsidP="0048398A">
      <w:r w:rsidRPr="0048398A">
        <w:t xml:space="preserve">Information for the </w:t>
      </w:r>
      <w:r>
        <w:t xml:space="preserve">pending </w:t>
      </w:r>
      <w:r w:rsidRPr="0048398A">
        <w:t>time made into a table.</w:t>
      </w:r>
    </w:p>
    <w:p w:rsidR="0048398A" w:rsidRPr="0048398A" w:rsidRDefault="0048398A" w:rsidP="0048398A">
      <w:pPr>
        <w:numPr>
          <w:ilvl w:val="0"/>
          <w:numId w:val="17"/>
        </w:numPr>
        <w:contextualSpacing/>
      </w:pPr>
      <w:r w:rsidRPr="0048398A">
        <w:t>Column One: Level</w:t>
      </w:r>
    </w:p>
    <w:p w:rsidR="0048398A" w:rsidRPr="0048398A" w:rsidRDefault="0048398A" w:rsidP="0048398A">
      <w:pPr>
        <w:numPr>
          <w:ilvl w:val="0"/>
          <w:numId w:val="4"/>
        </w:numPr>
        <w:contextualSpacing/>
      </w:pPr>
      <w:r w:rsidRPr="0048398A">
        <w:t>Row One: L</w:t>
      </w:r>
    </w:p>
    <w:p w:rsidR="0048398A" w:rsidRPr="0048398A" w:rsidRDefault="0048398A" w:rsidP="0048398A">
      <w:pPr>
        <w:numPr>
          <w:ilvl w:val="0"/>
          <w:numId w:val="4"/>
        </w:numPr>
        <w:contextualSpacing/>
      </w:pPr>
      <w:r w:rsidRPr="0048398A">
        <w:t>Row Two: E</w:t>
      </w:r>
    </w:p>
    <w:p w:rsidR="0048398A" w:rsidRPr="0048398A" w:rsidRDefault="0048398A" w:rsidP="0048398A">
      <w:pPr>
        <w:numPr>
          <w:ilvl w:val="0"/>
          <w:numId w:val="4"/>
        </w:numPr>
        <w:contextualSpacing/>
      </w:pPr>
      <w:r w:rsidRPr="0048398A">
        <w:t>Row Three: M</w:t>
      </w:r>
    </w:p>
    <w:p w:rsidR="0048398A" w:rsidRPr="0048398A" w:rsidRDefault="0048398A" w:rsidP="0048398A">
      <w:pPr>
        <w:numPr>
          <w:ilvl w:val="0"/>
          <w:numId w:val="4"/>
        </w:numPr>
        <w:contextualSpacing/>
      </w:pPr>
      <w:r w:rsidRPr="0048398A">
        <w:t>Row Four: D</w:t>
      </w:r>
    </w:p>
    <w:p w:rsidR="0048398A" w:rsidRPr="0048398A" w:rsidRDefault="0048398A" w:rsidP="0048398A">
      <w:pPr>
        <w:numPr>
          <w:ilvl w:val="0"/>
          <w:numId w:val="4"/>
        </w:numPr>
        <w:contextualSpacing/>
      </w:pPr>
      <w:r w:rsidRPr="0048398A">
        <w:t>Row Five: A</w:t>
      </w:r>
    </w:p>
    <w:p w:rsidR="0048398A" w:rsidRPr="0048398A" w:rsidRDefault="0048398A" w:rsidP="0048398A">
      <w:pPr>
        <w:numPr>
          <w:ilvl w:val="0"/>
          <w:numId w:val="4"/>
        </w:numPr>
        <w:contextualSpacing/>
      </w:pPr>
      <w:r w:rsidRPr="0048398A">
        <w:t xml:space="preserve">Row Six: Locator </w:t>
      </w:r>
    </w:p>
    <w:p w:rsidR="0048398A" w:rsidRPr="0048398A" w:rsidRDefault="0048398A" w:rsidP="0048398A">
      <w:pPr>
        <w:numPr>
          <w:ilvl w:val="0"/>
          <w:numId w:val="17"/>
        </w:numPr>
        <w:contextualSpacing/>
      </w:pPr>
      <w:r w:rsidRPr="0048398A">
        <w:t>Column Two: Reading Part 1</w:t>
      </w:r>
    </w:p>
    <w:p w:rsidR="0048398A" w:rsidRPr="0048398A" w:rsidRDefault="0048398A" w:rsidP="0048398A">
      <w:pPr>
        <w:numPr>
          <w:ilvl w:val="0"/>
          <w:numId w:val="4"/>
        </w:numPr>
        <w:contextualSpacing/>
      </w:pPr>
      <w:r w:rsidRPr="0048398A">
        <w:t>Row One: 35 minutes</w:t>
      </w:r>
    </w:p>
    <w:p w:rsidR="0048398A" w:rsidRPr="0048398A" w:rsidRDefault="0048398A" w:rsidP="0048398A">
      <w:pPr>
        <w:numPr>
          <w:ilvl w:val="0"/>
          <w:numId w:val="4"/>
        </w:numPr>
        <w:contextualSpacing/>
      </w:pPr>
      <w:r>
        <w:t>Row Two: 60</w:t>
      </w:r>
      <w:r w:rsidRPr="0048398A">
        <w:t xml:space="preserve"> minutes</w:t>
      </w:r>
    </w:p>
    <w:p w:rsidR="0048398A" w:rsidRPr="0048398A" w:rsidRDefault="0048398A" w:rsidP="0048398A">
      <w:pPr>
        <w:numPr>
          <w:ilvl w:val="0"/>
          <w:numId w:val="4"/>
        </w:numPr>
        <w:contextualSpacing/>
      </w:pPr>
      <w:r>
        <w:t>Row Three: 60</w:t>
      </w:r>
      <w:r w:rsidRPr="0048398A">
        <w:t xml:space="preserve"> minutes</w:t>
      </w:r>
    </w:p>
    <w:p w:rsidR="0048398A" w:rsidRPr="0048398A" w:rsidRDefault="0048398A" w:rsidP="0048398A">
      <w:pPr>
        <w:numPr>
          <w:ilvl w:val="0"/>
          <w:numId w:val="4"/>
        </w:numPr>
        <w:contextualSpacing/>
      </w:pPr>
      <w:r>
        <w:t>Row Four: 60</w:t>
      </w:r>
      <w:r w:rsidRPr="0048398A">
        <w:t xml:space="preserve"> minutes</w:t>
      </w:r>
    </w:p>
    <w:p w:rsidR="0048398A" w:rsidRPr="0048398A" w:rsidRDefault="0048398A" w:rsidP="0048398A">
      <w:pPr>
        <w:numPr>
          <w:ilvl w:val="0"/>
          <w:numId w:val="4"/>
        </w:numPr>
        <w:contextualSpacing/>
      </w:pPr>
      <w:r>
        <w:t>Row Five: 60</w:t>
      </w:r>
      <w:r w:rsidRPr="0048398A">
        <w:t xml:space="preserve"> minutes</w:t>
      </w:r>
    </w:p>
    <w:p w:rsidR="0048398A" w:rsidRPr="0048398A" w:rsidRDefault="0048398A" w:rsidP="0048398A">
      <w:pPr>
        <w:numPr>
          <w:ilvl w:val="0"/>
          <w:numId w:val="4"/>
        </w:numPr>
        <w:contextualSpacing/>
      </w:pPr>
      <w:r>
        <w:t>Row Six: 40</w:t>
      </w:r>
      <w:r w:rsidRPr="0048398A">
        <w:t xml:space="preserve"> minutes </w:t>
      </w:r>
    </w:p>
    <w:p w:rsidR="0048398A" w:rsidRPr="0048398A" w:rsidRDefault="0048398A" w:rsidP="0048398A">
      <w:pPr>
        <w:numPr>
          <w:ilvl w:val="0"/>
          <w:numId w:val="17"/>
        </w:numPr>
        <w:contextualSpacing/>
      </w:pPr>
      <w:r w:rsidRPr="0048398A">
        <w:t>Column Three: Reading Part 2</w:t>
      </w:r>
    </w:p>
    <w:p w:rsidR="0048398A" w:rsidRPr="0048398A" w:rsidRDefault="0048398A" w:rsidP="0048398A">
      <w:pPr>
        <w:numPr>
          <w:ilvl w:val="0"/>
          <w:numId w:val="4"/>
        </w:numPr>
        <w:contextualSpacing/>
      </w:pPr>
      <w:r>
        <w:t>Row One: 60</w:t>
      </w:r>
      <w:r w:rsidRPr="0048398A">
        <w:t xml:space="preserve"> minutes</w:t>
      </w:r>
    </w:p>
    <w:p w:rsidR="0048398A" w:rsidRPr="0048398A" w:rsidRDefault="0048398A" w:rsidP="0048398A">
      <w:pPr>
        <w:numPr>
          <w:ilvl w:val="0"/>
          <w:numId w:val="4"/>
        </w:numPr>
        <w:contextualSpacing/>
      </w:pPr>
      <w:r>
        <w:t>Row Two: 60</w:t>
      </w:r>
      <w:r w:rsidRPr="0048398A">
        <w:t xml:space="preserve"> minutes</w:t>
      </w:r>
    </w:p>
    <w:p w:rsidR="0048398A" w:rsidRPr="0048398A" w:rsidRDefault="0048398A" w:rsidP="0048398A">
      <w:pPr>
        <w:numPr>
          <w:ilvl w:val="0"/>
          <w:numId w:val="4"/>
        </w:numPr>
        <w:contextualSpacing/>
      </w:pPr>
      <w:r>
        <w:t>Row Three: 60</w:t>
      </w:r>
      <w:r w:rsidRPr="0048398A">
        <w:t xml:space="preserve"> minutes</w:t>
      </w:r>
    </w:p>
    <w:p w:rsidR="0048398A" w:rsidRPr="0048398A" w:rsidRDefault="0048398A" w:rsidP="0048398A">
      <w:pPr>
        <w:numPr>
          <w:ilvl w:val="0"/>
          <w:numId w:val="4"/>
        </w:numPr>
        <w:contextualSpacing/>
      </w:pPr>
      <w:r w:rsidRPr="0048398A">
        <w:t>Row Four: 60 minutes</w:t>
      </w:r>
    </w:p>
    <w:p w:rsidR="0048398A" w:rsidRPr="0048398A" w:rsidRDefault="0048398A" w:rsidP="0048398A">
      <w:pPr>
        <w:numPr>
          <w:ilvl w:val="0"/>
          <w:numId w:val="4"/>
        </w:numPr>
        <w:contextualSpacing/>
      </w:pPr>
      <w:r>
        <w:t>Row Five: 60</w:t>
      </w:r>
      <w:r w:rsidRPr="0048398A">
        <w:t xml:space="preserve"> minutes</w:t>
      </w:r>
    </w:p>
    <w:p w:rsidR="0048398A" w:rsidRPr="0048398A" w:rsidRDefault="0048398A" w:rsidP="0048398A">
      <w:pPr>
        <w:numPr>
          <w:ilvl w:val="0"/>
          <w:numId w:val="4"/>
        </w:numPr>
        <w:contextualSpacing/>
      </w:pPr>
      <w:r w:rsidRPr="0048398A">
        <w:t>Row Six: N/A</w:t>
      </w:r>
    </w:p>
    <w:p w:rsidR="0048398A" w:rsidRPr="0048398A" w:rsidRDefault="0048398A" w:rsidP="0048398A">
      <w:pPr>
        <w:numPr>
          <w:ilvl w:val="0"/>
          <w:numId w:val="17"/>
        </w:numPr>
        <w:contextualSpacing/>
      </w:pPr>
      <w:r w:rsidRPr="0048398A">
        <w:t xml:space="preserve">Column Four: Language </w:t>
      </w:r>
    </w:p>
    <w:p w:rsidR="0048398A" w:rsidRPr="0048398A" w:rsidRDefault="0048398A" w:rsidP="0048398A">
      <w:pPr>
        <w:numPr>
          <w:ilvl w:val="0"/>
          <w:numId w:val="4"/>
        </w:numPr>
        <w:contextualSpacing/>
      </w:pPr>
      <w:r>
        <w:t>Row One: 60</w:t>
      </w:r>
      <w:r w:rsidRPr="0048398A">
        <w:t xml:space="preserve"> minutes</w:t>
      </w:r>
    </w:p>
    <w:p w:rsidR="0048398A" w:rsidRPr="0048398A" w:rsidRDefault="0048398A" w:rsidP="0048398A">
      <w:pPr>
        <w:numPr>
          <w:ilvl w:val="0"/>
          <w:numId w:val="4"/>
        </w:numPr>
        <w:contextualSpacing/>
      </w:pPr>
      <w:r>
        <w:t>Row Two: 60</w:t>
      </w:r>
      <w:r w:rsidRPr="0048398A">
        <w:t xml:space="preserve"> minutes</w:t>
      </w:r>
    </w:p>
    <w:p w:rsidR="0048398A" w:rsidRPr="0048398A" w:rsidRDefault="0048398A" w:rsidP="0048398A">
      <w:pPr>
        <w:numPr>
          <w:ilvl w:val="0"/>
          <w:numId w:val="4"/>
        </w:numPr>
        <w:contextualSpacing/>
      </w:pPr>
      <w:r>
        <w:t>Row Three: 60</w:t>
      </w:r>
      <w:r w:rsidRPr="0048398A">
        <w:t xml:space="preserve"> minutes</w:t>
      </w:r>
    </w:p>
    <w:p w:rsidR="0048398A" w:rsidRPr="0048398A" w:rsidRDefault="0048398A" w:rsidP="0048398A">
      <w:pPr>
        <w:numPr>
          <w:ilvl w:val="0"/>
          <w:numId w:val="4"/>
        </w:numPr>
        <w:contextualSpacing/>
      </w:pPr>
      <w:r>
        <w:t>Row Four: 60</w:t>
      </w:r>
      <w:r w:rsidRPr="0048398A">
        <w:t xml:space="preserve"> minutes</w:t>
      </w:r>
    </w:p>
    <w:p w:rsidR="0048398A" w:rsidRPr="0048398A" w:rsidRDefault="0048398A" w:rsidP="0048398A">
      <w:pPr>
        <w:numPr>
          <w:ilvl w:val="0"/>
          <w:numId w:val="4"/>
        </w:numPr>
        <w:contextualSpacing/>
      </w:pPr>
      <w:r>
        <w:t>Row Five: 60</w:t>
      </w:r>
      <w:r w:rsidRPr="0048398A">
        <w:t xml:space="preserve"> minutes</w:t>
      </w:r>
    </w:p>
    <w:p w:rsidR="0048398A" w:rsidRPr="0048398A" w:rsidRDefault="0048398A" w:rsidP="0048398A">
      <w:pPr>
        <w:numPr>
          <w:ilvl w:val="0"/>
          <w:numId w:val="4"/>
        </w:numPr>
        <w:contextualSpacing/>
      </w:pPr>
      <w:r>
        <w:t>Row Six: 25</w:t>
      </w:r>
      <w:r w:rsidRPr="0048398A">
        <w:t xml:space="preserve"> minutes</w:t>
      </w:r>
    </w:p>
    <w:p w:rsidR="0048398A" w:rsidRPr="0048398A" w:rsidRDefault="0048398A" w:rsidP="0048398A">
      <w:pPr>
        <w:numPr>
          <w:ilvl w:val="0"/>
          <w:numId w:val="17"/>
        </w:numPr>
        <w:contextualSpacing/>
      </w:pPr>
      <w:r w:rsidRPr="0048398A">
        <w:lastRenderedPageBreak/>
        <w:t>Column Five: Math Part 1</w:t>
      </w:r>
    </w:p>
    <w:p w:rsidR="0048398A" w:rsidRPr="0048398A" w:rsidRDefault="0048398A" w:rsidP="0048398A">
      <w:pPr>
        <w:numPr>
          <w:ilvl w:val="0"/>
          <w:numId w:val="4"/>
        </w:numPr>
        <w:contextualSpacing/>
      </w:pPr>
      <w:r w:rsidRPr="0048398A">
        <w:t>Row One: 7</w:t>
      </w:r>
      <w:r>
        <w:t>0</w:t>
      </w:r>
      <w:r w:rsidRPr="0048398A">
        <w:t xml:space="preserve"> minutes</w:t>
      </w:r>
    </w:p>
    <w:p w:rsidR="0048398A" w:rsidRPr="0048398A" w:rsidRDefault="0048398A" w:rsidP="0048398A">
      <w:pPr>
        <w:numPr>
          <w:ilvl w:val="0"/>
          <w:numId w:val="4"/>
        </w:numPr>
        <w:contextualSpacing/>
      </w:pPr>
      <w:r w:rsidRPr="0048398A">
        <w:t>Row Two: 7</w:t>
      </w:r>
      <w:r>
        <w:t>0</w:t>
      </w:r>
      <w:r w:rsidRPr="0048398A">
        <w:t xml:space="preserve"> minutes</w:t>
      </w:r>
    </w:p>
    <w:p w:rsidR="0048398A" w:rsidRPr="0048398A" w:rsidRDefault="0048398A" w:rsidP="0048398A">
      <w:pPr>
        <w:numPr>
          <w:ilvl w:val="0"/>
          <w:numId w:val="4"/>
        </w:numPr>
        <w:contextualSpacing/>
      </w:pPr>
      <w:r w:rsidRPr="0048398A">
        <w:t>Row Three: 60 minutes</w:t>
      </w:r>
    </w:p>
    <w:p w:rsidR="0048398A" w:rsidRPr="0048398A" w:rsidRDefault="0048398A" w:rsidP="0048398A">
      <w:pPr>
        <w:numPr>
          <w:ilvl w:val="0"/>
          <w:numId w:val="4"/>
        </w:numPr>
        <w:contextualSpacing/>
      </w:pPr>
      <w:r>
        <w:t>Row Four: 35</w:t>
      </w:r>
      <w:r w:rsidRPr="0048398A">
        <w:t xml:space="preserve"> minutes</w:t>
      </w:r>
    </w:p>
    <w:p w:rsidR="0048398A" w:rsidRPr="0048398A" w:rsidRDefault="0048398A" w:rsidP="0048398A">
      <w:pPr>
        <w:numPr>
          <w:ilvl w:val="0"/>
          <w:numId w:val="4"/>
        </w:numPr>
        <w:contextualSpacing/>
      </w:pPr>
      <w:r w:rsidRPr="0048398A">
        <w:t>Row Five: 30 minutes</w:t>
      </w:r>
    </w:p>
    <w:p w:rsidR="0048398A" w:rsidRPr="0048398A" w:rsidRDefault="0048398A" w:rsidP="0048398A">
      <w:pPr>
        <w:numPr>
          <w:ilvl w:val="0"/>
          <w:numId w:val="4"/>
        </w:numPr>
        <w:contextualSpacing/>
      </w:pPr>
      <w:r w:rsidRPr="0048398A">
        <w:t>Row Six: 15 minutes</w:t>
      </w:r>
    </w:p>
    <w:p w:rsidR="0048398A" w:rsidRPr="0048398A" w:rsidRDefault="0048398A" w:rsidP="0048398A">
      <w:pPr>
        <w:numPr>
          <w:ilvl w:val="0"/>
          <w:numId w:val="17"/>
        </w:numPr>
        <w:contextualSpacing/>
      </w:pPr>
      <w:r w:rsidRPr="0048398A">
        <w:t>Column Six: Math Part 2</w:t>
      </w:r>
    </w:p>
    <w:p w:rsidR="0048398A" w:rsidRPr="0048398A" w:rsidRDefault="0048398A" w:rsidP="0048398A">
      <w:pPr>
        <w:numPr>
          <w:ilvl w:val="0"/>
          <w:numId w:val="4"/>
        </w:numPr>
        <w:contextualSpacing/>
      </w:pPr>
      <w:r w:rsidRPr="0048398A">
        <w:t>Row One: N/A</w:t>
      </w:r>
    </w:p>
    <w:p w:rsidR="0048398A" w:rsidRPr="0048398A" w:rsidRDefault="0048398A" w:rsidP="0048398A">
      <w:pPr>
        <w:numPr>
          <w:ilvl w:val="0"/>
          <w:numId w:val="4"/>
        </w:numPr>
        <w:contextualSpacing/>
      </w:pPr>
      <w:r w:rsidRPr="0048398A">
        <w:t>Row Two: N/A</w:t>
      </w:r>
    </w:p>
    <w:p w:rsidR="0048398A" w:rsidRPr="0048398A" w:rsidRDefault="0048398A" w:rsidP="0048398A">
      <w:pPr>
        <w:numPr>
          <w:ilvl w:val="0"/>
          <w:numId w:val="4"/>
        </w:numPr>
        <w:contextualSpacing/>
      </w:pPr>
      <w:r>
        <w:t>Row Three: 10</w:t>
      </w:r>
      <w:r w:rsidRPr="0048398A">
        <w:t xml:space="preserve"> minutes</w:t>
      </w:r>
    </w:p>
    <w:p w:rsidR="0048398A" w:rsidRPr="0048398A" w:rsidRDefault="0048398A" w:rsidP="0048398A">
      <w:pPr>
        <w:numPr>
          <w:ilvl w:val="0"/>
          <w:numId w:val="4"/>
        </w:numPr>
        <w:contextualSpacing/>
      </w:pPr>
      <w:r w:rsidRPr="0048398A">
        <w:t>Row Four: 35 minutes</w:t>
      </w:r>
    </w:p>
    <w:p w:rsidR="0048398A" w:rsidRPr="0048398A" w:rsidRDefault="0048398A" w:rsidP="0048398A">
      <w:pPr>
        <w:numPr>
          <w:ilvl w:val="0"/>
          <w:numId w:val="4"/>
        </w:numPr>
        <w:contextualSpacing/>
      </w:pPr>
      <w:r>
        <w:t>Row Five: 40</w:t>
      </w:r>
      <w:r w:rsidRPr="0048398A">
        <w:t xml:space="preserve"> minutes</w:t>
      </w:r>
    </w:p>
    <w:p w:rsidR="0048398A" w:rsidRDefault="0048398A" w:rsidP="0048398A">
      <w:pPr>
        <w:numPr>
          <w:ilvl w:val="0"/>
          <w:numId w:val="4"/>
        </w:numPr>
        <w:contextualSpacing/>
      </w:pPr>
      <w:r w:rsidRPr="0048398A">
        <w:t>Row Six: 15 minutes</w:t>
      </w:r>
    </w:p>
    <w:p w:rsidR="0048398A" w:rsidRDefault="0048398A" w:rsidP="0048398A">
      <w:pPr>
        <w:contextualSpacing/>
      </w:pPr>
    </w:p>
    <w:p w:rsidR="0048398A" w:rsidRDefault="0048398A" w:rsidP="0048398A">
      <w:pPr>
        <w:pStyle w:val="Heading1"/>
      </w:pPr>
      <w:r w:rsidRPr="0048398A">
        <w:rPr>
          <w:b/>
        </w:rPr>
        <w:t>Slide Eleven</w:t>
      </w:r>
      <w:r>
        <w:t xml:space="preserve">: TABE 11 and 12 – </w:t>
      </w:r>
      <w:r w:rsidRPr="0048398A">
        <w:t>Objectives by Level</w:t>
      </w:r>
    </w:p>
    <w:p w:rsidR="0048398A" w:rsidRDefault="0048398A" w:rsidP="0048398A">
      <w:pPr>
        <w:pStyle w:val="ListParagraph"/>
        <w:numPr>
          <w:ilvl w:val="0"/>
          <w:numId w:val="18"/>
        </w:numPr>
      </w:pPr>
      <w:r>
        <w:t>Image of the Content Area Reporting Objectives page.</w:t>
      </w:r>
    </w:p>
    <w:p w:rsidR="0048398A" w:rsidRDefault="0048398A" w:rsidP="0048398A"/>
    <w:p w:rsidR="0048398A" w:rsidRDefault="0048398A" w:rsidP="004B6E6B">
      <w:pPr>
        <w:pStyle w:val="Heading1"/>
      </w:pPr>
      <w:r w:rsidRPr="004B6E6B">
        <w:rPr>
          <w:b/>
        </w:rPr>
        <w:t>Slide Twelve</w:t>
      </w:r>
      <w:r>
        <w:t>: TABE 11 and 12 –</w:t>
      </w:r>
      <w:r w:rsidRPr="0048398A">
        <w:t xml:space="preserve"> Level L</w:t>
      </w:r>
    </w:p>
    <w:p w:rsidR="0048398A" w:rsidRPr="0048398A" w:rsidRDefault="0048398A" w:rsidP="004B6E6B">
      <w:pPr>
        <w:pStyle w:val="ListParagraph"/>
        <w:numPr>
          <w:ilvl w:val="0"/>
          <w:numId w:val="18"/>
        </w:numPr>
      </w:pPr>
      <w:r w:rsidRPr="0048398A">
        <w:t>Level L can be used to screen adult examinees entering literacy programs. Level L accomplishes this by screening for:</w:t>
      </w:r>
    </w:p>
    <w:p w:rsidR="0048398A" w:rsidRPr="0048398A" w:rsidRDefault="0048398A" w:rsidP="004B6E6B">
      <w:pPr>
        <w:pStyle w:val="ListParagraph"/>
        <w:numPr>
          <w:ilvl w:val="0"/>
          <w:numId w:val="4"/>
        </w:numPr>
      </w:pPr>
      <w:r w:rsidRPr="0048398A">
        <w:t>Visual/reversal problems</w:t>
      </w:r>
    </w:p>
    <w:p w:rsidR="0048398A" w:rsidRPr="0048398A" w:rsidRDefault="0048398A" w:rsidP="004B6E6B">
      <w:pPr>
        <w:pStyle w:val="ListParagraph"/>
        <w:numPr>
          <w:ilvl w:val="0"/>
          <w:numId w:val="4"/>
        </w:numPr>
      </w:pPr>
      <w:r w:rsidRPr="0048398A">
        <w:t>Auditory skills/sound discrimination</w:t>
      </w:r>
    </w:p>
    <w:p w:rsidR="0048398A" w:rsidRPr="0048398A" w:rsidRDefault="0048398A" w:rsidP="004B6E6B">
      <w:pPr>
        <w:pStyle w:val="ListParagraph"/>
        <w:numPr>
          <w:ilvl w:val="0"/>
          <w:numId w:val="4"/>
        </w:numPr>
      </w:pPr>
      <w:r w:rsidRPr="0048398A">
        <w:t>Beginning comprehension skills</w:t>
      </w:r>
    </w:p>
    <w:p w:rsidR="0048398A" w:rsidRPr="0048398A" w:rsidRDefault="0048398A" w:rsidP="004B6E6B">
      <w:pPr>
        <w:pStyle w:val="ListParagraph"/>
        <w:numPr>
          <w:ilvl w:val="0"/>
          <w:numId w:val="4"/>
        </w:numPr>
      </w:pPr>
      <w:r w:rsidRPr="0048398A">
        <w:t>Beginning mathematics application skills</w:t>
      </w:r>
    </w:p>
    <w:p w:rsidR="0048398A" w:rsidRPr="0048398A" w:rsidRDefault="0048398A" w:rsidP="004B6E6B">
      <w:pPr>
        <w:pStyle w:val="ListParagraph"/>
        <w:numPr>
          <w:ilvl w:val="0"/>
          <w:numId w:val="4"/>
        </w:numPr>
      </w:pPr>
      <w:r w:rsidRPr="0048398A">
        <w:t>Beginning grammar, capitalization, punctuation, and spelling skills</w:t>
      </w:r>
    </w:p>
    <w:p w:rsidR="0048398A" w:rsidRPr="0048398A" w:rsidRDefault="0048398A" w:rsidP="004B6E6B">
      <w:pPr>
        <w:pStyle w:val="ListParagraph"/>
        <w:numPr>
          <w:ilvl w:val="0"/>
          <w:numId w:val="4"/>
        </w:numPr>
      </w:pPr>
      <w:r w:rsidRPr="0048398A">
        <w:t>Vocabulary and word meaning</w:t>
      </w:r>
    </w:p>
    <w:p w:rsidR="0048398A" w:rsidRDefault="0048398A" w:rsidP="004B6E6B">
      <w:pPr>
        <w:pStyle w:val="ListParagraph"/>
        <w:numPr>
          <w:ilvl w:val="0"/>
          <w:numId w:val="4"/>
        </w:numPr>
      </w:pPr>
      <w:r w:rsidRPr="0048398A">
        <w:t>Beginning reading skills</w:t>
      </w:r>
    </w:p>
    <w:p w:rsidR="004B6E6B" w:rsidRDefault="004B6E6B" w:rsidP="004B6E6B"/>
    <w:p w:rsidR="0048398A" w:rsidRDefault="004B6E6B" w:rsidP="004B6E6B">
      <w:pPr>
        <w:pStyle w:val="Heading1"/>
      </w:pPr>
      <w:r w:rsidRPr="004B6E6B">
        <w:rPr>
          <w:b/>
        </w:rPr>
        <w:t>Slide Thirteen</w:t>
      </w:r>
      <w:r>
        <w:t>: TABE 11 and 12 –</w:t>
      </w:r>
      <w:r w:rsidRPr="004B6E6B">
        <w:t xml:space="preserve"> Levels E/M/D/A Reading</w:t>
      </w:r>
    </w:p>
    <w:p w:rsidR="004B6E6B" w:rsidRPr="004B6E6B" w:rsidRDefault="004B6E6B" w:rsidP="004B6E6B">
      <w:pPr>
        <w:pStyle w:val="ListParagraph"/>
        <w:numPr>
          <w:ilvl w:val="0"/>
          <w:numId w:val="19"/>
        </w:numPr>
      </w:pPr>
      <w:r>
        <w:t xml:space="preserve">TABE 11 and </w:t>
      </w:r>
      <w:r w:rsidRPr="004B6E6B">
        <w:t>12 Reading content reflects mature, life- and work-related situations and highlights overlapping objectives, from word-meaning skills to critical-thinking skills</w:t>
      </w:r>
    </w:p>
    <w:p w:rsidR="004B6E6B" w:rsidRPr="004B6E6B" w:rsidRDefault="004B6E6B" w:rsidP="004B6E6B">
      <w:pPr>
        <w:pStyle w:val="ListParagraph"/>
        <w:numPr>
          <w:ilvl w:val="0"/>
          <w:numId w:val="4"/>
        </w:numPr>
      </w:pPr>
      <w:r w:rsidRPr="004B6E6B">
        <w:t>These are measured using texts and forms familiar to everyday adult lives, as well as through excerpts that reflect our cultural diversity</w:t>
      </w:r>
    </w:p>
    <w:p w:rsidR="004B6E6B" w:rsidRPr="004B6E6B" w:rsidRDefault="004B6E6B" w:rsidP="004B6E6B">
      <w:pPr>
        <w:pStyle w:val="ListParagraph"/>
        <w:numPr>
          <w:ilvl w:val="0"/>
          <w:numId w:val="4"/>
        </w:numPr>
      </w:pPr>
      <w:r w:rsidRPr="004B6E6B">
        <w:t xml:space="preserve">Based on </w:t>
      </w:r>
      <w:r>
        <w:t xml:space="preserve">the </w:t>
      </w:r>
      <w:r w:rsidRPr="004B6E6B">
        <w:t xml:space="preserve">Office of Career, Technical, and Adult Education </w:t>
      </w:r>
      <w:r>
        <w:t>(</w:t>
      </w:r>
      <w:r w:rsidRPr="004B6E6B">
        <w:t>OCTAE</w:t>
      </w:r>
      <w:r>
        <w:t>)</w:t>
      </w:r>
      <w:r w:rsidRPr="004B6E6B">
        <w:t xml:space="preserve"> CCR standards focused largely on informational texts (e.g. research, scientific, historical information)</w:t>
      </w:r>
    </w:p>
    <w:p w:rsidR="004B6E6B" w:rsidRDefault="004B6E6B" w:rsidP="004B6E6B">
      <w:pPr>
        <w:pStyle w:val="ListParagraph"/>
        <w:numPr>
          <w:ilvl w:val="0"/>
          <w:numId w:val="4"/>
        </w:numPr>
      </w:pPr>
      <w:r w:rsidRPr="004B6E6B">
        <w:lastRenderedPageBreak/>
        <w:t>The previous focus on literary text (e.g. fiction, memoir, poetry) is significantly decreased</w:t>
      </w:r>
    </w:p>
    <w:p w:rsidR="004B6E6B" w:rsidRDefault="004B6E6B" w:rsidP="004B6E6B"/>
    <w:p w:rsidR="004B6E6B" w:rsidRDefault="00311E9E" w:rsidP="00311E9E">
      <w:pPr>
        <w:pStyle w:val="Heading1"/>
      </w:pPr>
      <w:r w:rsidRPr="00311E9E">
        <w:rPr>
          <w:b/>
        </w:rPr>
        <w:t>Slide Fourteen</w:t>
      </w:r>
      <w:r>
        <w:t xml:space="preserve">: </w:t>
      </w:r>
      <w:r w:rsidR="004B6E6B">
        <w:t xml:space="preserve">TABE 11 and 12 – </w:t>
      </w:r>
      <w:r w:rsidR="004B6E6B" w:rsidRPr="004B6E6B">
        <w:t>Levels E/M/D/A Mathematics</w:t>
      </w:r>
    </w:p>
    <w:p w:rsidR="00311E9E" w:rsidRPr="00311E9E" w:rsidRDefault="00311E9E" w:rsidP="00311E9E">
      <w:pPr>
        <w:pStyle w:val="ListParagraph"/>
        <w:numPr>
          <w:ilvl w:val="0"/>
          <w:numId w:val="20"/>
        </w:numPr>
      </w:pPr>
      <w:r>
        <w:t xml:space="preserve">TABE 11 and </w:t>
      </w:r>
      <w:r w:rsidRPr="00311E9E">
        <w:t>12 Mathematics reflects math application, particularly routine tasks such as estimating quantities and making computations involving time, distance, weight, etc.</w:t>
      </w:r>
    </w:p>
    <w:p w:rsidR="00311E9E" w:rsidRPr="00311E9E" w:rsidRDefault="00311E9E" w:rsidP="00311E9E">
      <w:pPr>
        <w:pStyle w:val="ListParagraph"/>
        <w:numPr>
          <w:ilvl w:val="0"/>
          <w:numId w:val="4"/>
        </w:numPr>
      </w:pPr>
      <w:r w:rsidRPr="00311E9E">
        <w:t>Standards have more emphasis on applied versus computation skills</w:t>
      </w:r>
    </w:p>
    <w:p w:rsidR="00311E9E" w:rsidRPr="00311E9E" w:rsidRDefault="00311E9E" w:rsidP="00311E9E">
      <w:pPr>
        <w:pStyle w:val="ListParagraph"/>
        <w:numPr>
          <w:ilvl w:val="0"/>
          <w:numId w:val="4"/>
        </w:numPr>
      </w:pPr>
      <w:r w:rsidRPr="00311E9E">
        <w:t>Item sets are integrated by mathematical contexts appropriate for adults</w:t>
      </w:r>
    </w:p>
    <w:p w:rsidR="00311E9E" w:rsidRDefault="00311E9E" w:rsidP="00311E9E">
      <w:pPr>
        <w:pStyle w:val="ListParagraph"/>
        <w:numPr>
          <w:ilvl w:val="0"/>
          <w:numId w:val="4"/>
        </w:numPr>
      </w:pPr>
      <w:r w:rsidRPr="00311E9E">
        <w:t>The objective distribution at Level A is very closely aligned with the content distribution of the TASC/HSE Mathematics test</w:t>
      </w:r>
    </w:p>
    <w:p w:rsidR="00311E9E" w:rsidRDefault="00311E9E" w:rsidP="00311E9E"/>
    <w:p w:rsidR="00311E9E" w:rsidRDefault="00311E9E" w:rsidP="009D3B0A">
      <w:pPr>
        <w:pStyle w:val="Heading1"/>
      </w:pPr>
      <w:r w:rsidRPr="009D3B0A">
        <w:rPr>
          <w:b/>
        </w:rPr>
        <w:t>Slide Fifteen</w:t>
      </w:r>
      <w:r>
        <w:t xml:space="preserve">: TABE 11 and 12 – </w:t>
      </w:r>
      <w:r w:rsidRPr="00311E9E">
        <w:t>Levels E/M/D/A Language</w:t>
      </w:r>
    </w:p>
    <w:p w:rsidR="00311E9E" w:rsidRPr="00311E9E" w:rsidRDefault="00311E9E" w:rsidP="009D3B0A">
      <w:pPr>
        <w:pStyle w:val="ListParagraph"/>
        <w:numPr>
          <w:ilvl w:val="0"/>
          <w:numId w:val="21"/>
        </w:numPr>
      </w:pPr>
      <w:r w:rsidRPr="00311E9E">
        <w:t xml:space="preserve">The goal of adult language instruction is to build communication skills necessary for functioning effectively on the job and in daily life </w:t>
      </w:r>
    </w:p>
    <w:p w:rsidR="00311E9E" w:rsidRPr="00311E9E" w:rsidRDefault="00311E9E" w:rsidP="009D3B0A">
      <w:pPr>
        <w:pStyle w:val="ListParagraph"/>
        <w:numPr>
          <w:ilvl w:val="0"/>
          <w:numId w:val="4"/>
        </w:numPr>
      </w:pPr>
      <w:r w:rsidRPr="00311E9E">
        <w:t>TABE Language assesses skills in grammar, usage, mechanics, sentence formation, and paragraph development. Understanding of word meaning and relationships, context, spelling, capitalization and punctuation in sentences, phrases, and clauses is included</w:t>
      </w:r>
    </w:p>
    <w:p w:rsidR="00311E9E" w:rsidRDefault="00311E9E" w:rsidP="009D3B0A">
      <w:pPr>
        <w:pStyle w:val="ListParagraph"/>
        <w:numPr>
          <w:ilvl w:val="0"/>
          <w:numId w:val="4"/>
        </w:numPr>
      </w:pPr>
      <w:r w:rsidRPr="00311E9E">
        <w:t>Items are presented in meaningful contexts that reflect the writing process as it is applied in life</w:t>
      </w:r>
    </w:p>
    <w:p w:rsidR="009D3B0A" w:rsidRDefault="009D3B0A" w:rsidP="009D3B0A"/>
    <w:p w:rsidR="009D3B0A" w:rsidRPr="009D3B0A" w:rsidRDefault="009D3B0A" w:rsidP="009D3B0A">
      <w:pPr>
        <w:pStyle w:val="Heading1"/>
      </w:pPr>
      <w:r w:rsidRPr="009D3B0A">
        <w:rPr>
          <w:b/>
        </w:rPr>
        <w:t>Slide Sixteen</w:t>
      </w:r>
      <w:r>
        <w:t xml:space="preserve">: </w:t>
      </w:r>
      <w:r w:rsidRPr="009D3B0A">
        <w:t>TABE Scanning and Scoring</w:t>
      </w:r>
    </w:p>
    <w:p w:rsidR="009D3B0A" w:rsidRPr="009D3B0A" w:rsidRDefault="009D3B0A" w:rsidP="009D3B0A">
      <w:pPr>
        <w:pStyle w:val="ListParagraph"/>
        <w:numPr>
          <w:ilvl w:val="0"/>
          <w:numId w:val="22"/>
        </w:numPr>
      </w:pPr>
      <w:r w:rsidRPr="009D3B0A">
        <w:t>Web-based; no TestMate software required</w:t>
      </w:r>
    </w:p>
    <w:p w:rsidR="009D3B0A" w:rsidRPr="009D3B0A" w:rsidRDefault="009D3B0A" w:rsidP="009D3B0A">
      <w:pPr>
        <w:pStyle w:val="ListParagraph"/>
        <w:numPr>
          <w:ilvl w:val="0"/>
          <w:numId w:val="22"/>
        </w:numPr>
      </w:pPr>
      <w:r w:rsidRPr="009D3B0A">
        <w:t>Scanning can be done on plain-paper scanners (examples)</w:t>
      </w:r>
    </w:p>
    <w:p w:rsidR="009D3B0A" w:rsidRPr="009D3B0A" w:rsidRDefault="009D3B0A" w:rsidP="009D3B0A">
      <w:pPr>
        <w:pStyle w:val="ListParagraph"/>
        <w:numPr>
          <w:ilvl w:val="0"/>
          <w:numId w:val="4"/>
        </w:numPr>
      </w:pPr>
      <w:r w:rsidRPr="009D3B0A">
        <w:t>Epson WorkForce ES-200 </w:t>
      </w:r>
    </w:p>
    <w:p w:rsidR="009D3B0A" w:rsidRPr="009D3B0A" w:rsidRDefault="009D3B0A" w:rsidP="009D3B0A">
      <w:pPr>
        <w:pStyle w:val="ListParagraph"/>
        <w:numPr>
          <w:ilvl w:val="0"/>
          <w:numId w:val="4"/>
        </w:numPr>
      </w:pPr>
      <w:r w:rsidRPr="009D3B0A">
        <w:t>Epson WorkForce ES-300 </w:t>
      </w:r>
    </w:p>
    <w:p w:rsidR="009D3B0A" w:rsidRPr="009D3B0A" w:rsidRDefault="009D3B0A" w:rsidP="009D3B0A">
      <w:pPr>
        <w:pStyle w:val="ListParagraph"/>
        <w:numPr>
          <w:ilvl w:val="0"/>
          <w:numId w:val="4"/>
        </w:numPr>
      </w:pPr>
      <w:r w:rsidRPr="009D3B0A">
        <w:t>Epson WorkForce ES-400 </w:t>
      </w:r>
    </w:p>
    <w:p w:rsidR="009D3B0A" w:rsidRPr="009D3B0A" w:rsidRDefault="009D3B0A" w:rsidP="009D3B0A">
      <w:pPr>
        <w:pStyle w:val="ListParagraph"/>
        <w:numPr>
          <w:ilvl w:val="0"/>
          <w:numId w:val="4"/>
        </w:numPr>
      </w:pPr>
      <w:r w:rsidRPr="009D3B0A">
        <w:t>Epson WorkForce ES-500 </w:t>
      </w:r>
    </w:p>
    <w:p w:rsidR="009D3B0A" w:rsidRPr="009D3B0A" w:rsidRDefault="009D3B0A" w:rsidP="009D3B0A">
      <w:pPr>
        <w:pStyle w:val="ListParagraph"/>
        <w:numPr>
          <w:ilvl w:val="0"/>
          <w:numId w:val="4"/>
        </w:numPr>
      </w:pPr>
      <w:r w:rsidRPr="009D3B0A">
        <w:t>FUJITSU Document Scanner fi-7160</w:t>
      </w:r>
    </w:p>
    <w:p w:rsidR="009D3B0A" w:rsidRPr="009D3B0A" w:rsidRDefault="009D3B0A" w:rsidP="009D3B0A">
      <w:pPr>
        <w:pStyle w:val="ListParagraph"/>
        <w:numPr>
          <w:ilvl w:val="0"/>
          <w:numId w:val="4"/>
        </w:numPr>
      </w:pPr>
      <w:r w:rsidRPr="009D3B0A">
        <w:t>Brother ImageCente ADS-2800W</w:t>
      </w:r>
    </w:p>
    <w:p w:rsidR="009D3B0A" w:rsidRPr="009D3B0A" w:rsidRDefault="009D3B0A" w:rsidP="009D3B0A">
      <w:pPr>
        <w:pStyle w:val="ListParagraph"/>
        <w:numPr>
          <w:ilvl w:val="0"/>
          <w:numId w:val="22"/>
        </w:numPr>
      </w:pPr>
      <w:r w:rsidRPr="009D3B0A">
        <w:t xml:space="preserve">Dual read, Continuous feed, TWAIN compliant </w:t>
      </w:r>
    </w:p>
    <w:p w:rsidR="009D3B0A" w:rsidRPr="009D3B0A" w:rsidRDefault="009D3B0A" w:rsidP="009D3B0A">
      <w:pPr>
        <w:pStyle w:val="ListParagraph"/>
        <w:numPr>
          <w:ilvl w:val="0"/>
          <w:numId w:val="4"/>
        </w:numPr>
      </w:pPr>
      <w:r w:rsidRPr="009D3B0A">
        <w:t xml:space="preserve">Future enhancement: Office Copy Machines </w:t>
      </w:r>
    </w:p>
    <w:p w:rsidR="009D3B0A" w:rsidRPr="009D3B0A" w:rsidRDefault="009D3B0A" w:rsidP="009D3B0A">
      <w:pPr>
        <w:pStyle w:val="ListParagraph"/>
        <w:numPr>
          <w:ilvl w:val="0"/>
          <w:numId w:val="4"/>
        </w:numPr>
      </w:pPr>
      <w:r w:rsidRPr="009D3B0A">
        <w:t>Future enhancement: Cell phone captured pictures</w:t>
      </w:r>
    </w:p>
    <w:p w:rsidR="009D3B0A" w:rsidRDefault="009D3B0A" w:rsidP="009D3B0A">
      <w:pPr>
        <w:pStyle w:val="ListParagraph"/>
        <w:numPr>
          <w:ilvl w:val="0"/>
          <w:numId w:val="22"/>
        </w:numPr>
      </w:pPr>
      <w:r w:rsidRPr="009D3B0A">
        <w:t>All Data stored in the TABE Database also used by TABE Online</w:t>
      </w:r>
    </w:p>
    <w:p w:rsidR="009D3B0A" w:rsidRDefault="009D3B0A" w:rsidP="009D3B0A"/>
    <w:p w:rsidR="009D3B0A" w:rsidRDefault="009D3B0A" w:rsidP="009D3B0A">
      <w:pPr>
        <w:pStyle w:val="Heading1"/>
      </w:pPr>
      <w:r w:rsidRPr="009D3B0A">
        <w:rPr>
          <w:b/>
        </w:rPr>
        <w:lastRenderedPageBreak/>
        <w:t>Slide Seventeen</w:t>
      </w:r>
      <w:r>
        <w:t xml:space="preserve">: </w:t>
      </w:r>
      <w:r w:rsidRPr="009D3B0A">
        <w:t>DRC INSIGHT Test Engine</w:t>
      </w:r>
    </w:p>
    <w:p w:rsidR="009D3B0A" w:rsidRDefault="009D3B0A" w:rsidP="009D3B0A">
      <w:pPr>
        <w:pStyle w:val="ListParagraph"/>
        <w:numPr>
          <w:ilvl w:val="0"/>
          <w:numId w:val="23"/>
        </w:numPr>
      </w:pPr>
      <w:r>
        <w:t>Transition slide into discussing the DRC INSIGHT Test Engine</w:t>
      </w:r>
    </w:p>
    <w:p w:rsidR="009D3B0A" w:rsidRDefault="009D3B0A" w:rsidP="009D3B0A"/>
    <w:p w:rsidR="009D3B0A" w:rsidRDefault="009D3B0A" w:rsidP="00391EAA">
      <w:pPr>
        <w:pStyle w:val="Heading1"/>
      </w:pPr>
      <w:r w:rsidRPr="00391EAA">
        <w:rPr>
          <w:b/>
        </w:rPr>
        <w:t>Slide Eighteen</w:t>
      </w:r>
      <w:r>
        <w:t xml:space="preserve">: </w:t>
      </w:r>
      <w:r w:rsidRPr="009D3B0A">
        <w:t>DRC INSIGHT Test Engine</w:t>
      </w:r>
      <w:r>
        <w:t xml:space="preserve"> (Continued) </w:t>
      </w:r>
    </w:p>
    <w:p w:rsidR="009D3B0A" w:rsidRPr="009D3B0A" w:rsidRDefault="009D3B0A" w:rsidP="00391EAA">
      <w:pPr>
        <w:pStyle w:val="ListParagraph"/>
        <w:numPr>
          <w:ilvl w:val="0"/>
          <w:numId w:val="23"/>
        </w:numPr>
      </w:pPr>
      <w:r w:rsidRPr="009D3B0A">
        <w:t>Intuitive, universally designed testing interface that is accessible for all students</w:t>
      </w:r>
    </w:p>
    <w:p w:rsidR="009D3B0A" w:rsidRPr="009D3B0A" w:rsidRDefault="009D3B0A" w:rsidP="00391EAA">
      <w:pPr>
        <w:pStyle w:val="ListParagraph"/>
        <w:numPr>
          <w:ilvl w:val="0"/>
          <w:numId w:val="23"/>
        </w:numPr>
      </w:pPr>
      <w:r w:rsidRPr="009D3B0A">
        <w:t>Consistent and reliable performance on a range of testing devices</w:t>
      </w:r>
    </w:p>
    <w:p w:rsidR="009D3B0A" w:rsidRPr="009D3B0A" w:rsidRDefault="009D3B0A" w:rsidP="00391EAA">
      <w:pPr>
        <w:pStyle w:val="ListParagraph"/>
        <w:numPr>
          <w:ilvl w:val="0"/>
          <w:numId w:val="4"/>
        </w:numPr>
      </w:pPr>
      <w:r w:rsidRPr="009D3B0A">
        <w:t xml:space="preserve">INSIGHT Runs on Windows, Mac, iOS, Chrome, Linux </w:t>
      </w:r>
    </w:p>
    <w:p w:rsidR="009D3B0A" w:rsidRPr="009D3B0A" w:rsidRDefault="009D3B0A" w:rsidP="00391EAA">
      <w:pPr>
        <w:pStyle w:val="ListParagraph"/>
        <w:numPr>
          <w:ilvl w:val="0"/>
          <w:numId w:val="4"/>
        </w:numPr>
      </w:pPr>
      <w:r w:rsidRPr="009D3B0A">
        <w:t>More than 32 million tests delivered in 2016–2017</w:t>
      </w:r>
    </w:p>
    <w:p w:rsidR="009D3B0A" w:rsidRPr="009D3B0A" w:rsidRDefault="009D3B0A" w:rsidP="00391EAA">
      <w:pPr>
        <w:pStyle w:val="ListParagraph"/>
        <w:numPr>
          <w:ilvl w:val="0"/>
          <w:numId w:val="23"/>
        </w:numPr>
      </w:pPr>
      <w:r w:rsidRPr="009D3B0A">
        <w:t>Same platform for TABE, TASC Test, TASC Readiness and TABE CLAS-E (pending).</w:t>
      </w:r>
    </w:p>
    <w:p w:rsidR="009D3B0A" w:rsidRDefault="009D3B0A" w:rsidP="00391EAA">
      <w:pPr>
        <w:pStyle w:val="ListParagraph"/>
        <w:numPr>
          <w:ilvl w:val="0"/>
          <w:numId w:val="23"/>
        </w:numPr>
      </w:pPr>
      <w:r w:rsidRPr="009D3B0A">
        <w:t>Since Sept 2017, 3.15 million TABE Sub-tests have been scheduled and 2.1 million of those completed</w:t>
      </w:r>
    </w:p>
    <w:p w:rsidR="00391EAA" w:rsidRDefault="00391EAA" w:rsidP="00391EAA"/>
    <w:p w:rsidR="00391EAA" w:rsidRDefault="00391EAA" w:rsidP="00391EAA">
      <w:pPr>
        <w:pStyle w:val="Heading1"/>
      </w:pPr>
      <w:r w:rsidRPr="00391EAA">
        <w:rPr>
          <w:b/>
        </w:rPr>
        <w:t>Slide Nineteen</w:t>
      </w:r>
      <w:r>
        <w:t xml:space="preserve">: </w:t>
      </w:r>
      <w:r w:rsidRPr="00391EAA">
        <w:t>Examinee Access</w:t>
      </w:r>
    </w:p>
    <w:p w:rsidR="00391EAA" w:rsidRDefault="00391EAA" w:rsidP="00391EAA">
      <w:pPr>
        <w:pStyle w:val="ListParagraph"/>
        <w:numPr>
          <w:ilvl w:val="0"/>
          <w:numId w:val="24"/>
        </w:numPr>
      </w:pPr>
      <w:r>
        <w:t>Image of the TABE website where TABE 9 and 10 and TABE 11 and 12 can be found.</w:t>
      </w:r>
    </w:p>
    <w:p w:rsidR="00391EAA" w:rsidRDefault="00391EAA" w:rsidP="00391EAA"/>
    <w:p w:rsidR="00391EAA" w:rsidRPr="00391EAA" w:rsidRDefault="00391EAA" w:rsidP="00391EAA">
      <w:pPr>
        <w:pStyle w:val="Heading1"/>
      </w:pPr>
      <w:r w:rsidRPr="00391EAA">
        <w:rPr>
          <w:b/>
        </w:rPr>
        <w:t>Slide Twenty</w:t>
      </w:r>
      <w:r>
        <w:t xml:space="preserve">: </w:t>
      </w:r>
      <w:r w:rsidRPr="00391EAA">
        <w:t>TABE Reports</w:t>
      </w:r>
    </w:p>
    <w:p w:rsidR="00391EAA" w:rsidRPr="00391EAA" w:rsidRDefault="00391EAA" w:rsidP="00391EAA">
      <w:pPr>
        <w:pStyle w:val="ListParagraph"/>
        <w:numPr>
          <w:ilvl w:val="0"/>
          <w:numId w:val="24"/>
        </w:numPr>
      </w:pPr>
      <w:r>
        <w:t xml:space="preserve">TABE 11 and </w:t>
      </w:r>
      <w:r w:rsidRPr="00391EAA">
        <w:t>12 Individual Profile</w:t>
      </w:r>
    </w:p>
    <w:p w:rsidR="00391EAA" w:rsidRPr="00391EAA" w:rsidRDefault="00391EAA" w:rsidP="00391EAA">
      <w:pPr>
        <w:pStyle w:val="ListParagraph"/>
        <w:numPr>
          <w:ilvl w:val="0"/>
          <w:numId w:val="24"/>
        </w:numPr>
      </w:pPr>
      <w:r>
        <w:t xml:space="preserve">TABE 11 and </w:t>
      </w:r>
      <w:r w:rsidRPr="00391EAA">
        <w:t>12 Individual Portfolio</w:t>
      </w:r>
    </w:p>
    <w:p w:rsidR="00391EAA" w:rsidRPr="00391EAA" w:rsidRDefault="00391EAA" w:rsidP="00391EAA">
      <w:pPr>
        <w:pStyle w:val="ListParagraph"/>
        <w:numPr>
          <w:ilvl w:val="0"/>
          <w:numId w:val="24"/>
        </w:numPr>
      </w:pPr>
      <w:r>
        <w:t xml:space="preserve">TABE 11 and </w:t>
      </w:r>
      <w:r w:rsidRPr="00391EAA">
        <w:t>12 Locator Report</w:t>
      </w:r>
    </w:p>
    <w:p w:rsidR="00391EAA" w:rsidRPr="00391EAA" w:rsidRDefault="00391EAA" w:rsidP="00391EAA">
      <w:pPr>
        <w:pStyle w:val="ListParagraph"/>
        <w:numPr>
          <w:ilvl w:val="0"/>
          <w:numId w:val="24"/>
        </w:numPr>
      </w:pPr>
      <w:r>
        <w:t xml:space="preserve">TABE 11 and </w:t>
      </w:r>
      <w:r w:rsidRPr="00391EAA">
        <w:t>12 Bulk Export</w:t>
      </w:r>
    </w:p>
    <w:p w:rsidR="00391EAA" w:rsidRPr="00391EAA" w:rsidRDefault="00391EAA" w:rsidP="00391EAA">
      <w:pPr>
        <w:pStyle w:val="ListParagraph"/>
        <w:numPr>
          <w:ilvl w:val="0"/>
          <w:numId w:val="24"/>
        </w:numPr>
      </w:pPr>
      <w:r>
        <w:t xml:space="preserve">TABE 11 and </w:t>
      </w:r>
      <w:r w:rsidRPr="00391EAA">
        <w:t>12 Roster Group Report (in development)</w:t>
      </w:r>
    </w:p>
    <w:p w:rsidR="00391EAA" w:rsidRPr="00391EAA" w:rsidRDefault="00391EAA" w:rsidP="00391EAA">
      <w:pPr>
        <w:pStyle w:val="ListParagraph"/>
        <w:numPr>
          <w:ilvl w:val="0"/>
          <w:numId w:val="24"/>
        </w:numPr>
      </w:pPr>
      <w:r>
        <w:t xml:space="preserve">TABE 11 and </w:t>
      </w:r>
      <w:r w:rsidRPr="00391EAA">
        <w:t>12 Local Exporting (in development)</w:t>
      </w:r>
    </w:p>
    <w:p w:rsidR="00391EAA" w:rsidRPr="00391EAA" w:rsidRDefault="00391EAA" w:rsidP="00391EAA">
      <w:pPr>
        <w:pStyle w:val="ListParagraph"/>
        <w:numPr>
          <w:ilvl w:val="0"/>
          <w:numId w:val="24"/>
        </w:numPr>
      </w:pPr>
      <w:r>
        <w:t xml:space="preserve">TABE 11 and </w:t>
      </w:r>
      <w:r w:rsidRPr="00391EAA">
        <w:t>12 Individual Diagnostic Report (planned)</w:t>
      </w:r>
    </w:p>
    <w:p w:rsidR="00391EAA" w:rsidRDefault="00391EAA" w:rsidP="00391EAA">
      <w:pPr>
        <w:pStyle w:val="ListParagraph"/>
        <w:numPr>
          <w:ilvl w:val="0"/>
          <w:numId w:val="24"/>
        </w:numPr>
      </w:pPr>
      <w:r>
        <w:t xml:space="preserve">TABE 11 and </w:t>
      </w:r>
      <w:r w:rsidRPr="00391EAA">
        <w:t>12 Workforce Report (planned)</w:t>
      </w:r>
    </w:p>
    <w:p w:rsidR="00391EAA" w:rsidRDefault="00391EAA" w:rsidP="00391EAA"/>
    <w:p w:rsidR="00391EAA" w:rsidRDefault="00A144D8" w:rsidP="00A144D8">
      <w:pPr>
        <w:pStyle w:val="Heading1"/>
      </w:pPr>
      <w:r w:rsidRPr="00A144D8">
        <w:rPr>
          <w:b/>
        </w:rPr>
        <w:t>Slide Twenty</w:t>
      </w:r>
      <w:r>
        <w:t xml:space="preserve">: TABE 11 and </w:t>
      </w:r>
      <w:r w:rsidR="00391EAA" w:rsidRPr="00391EAA">
        <w:t>12 Resources</w:t>
      </w:r>
    </w:p>
    <w:p w:rsidR="00391EAA" w:rsidRPr="00391EAA" w:rsidRDefault="00A144D8" w:rsidP="00391EAA">
      <w:r>
        <w:t xml:space="preserve">Now available on the TABEtest website: </w:t>
      </w:r>
    </w:p>
    <w:p w:rsidR="00391EAA" w:rsidRPr="00391EAA" w:rsidRDefault="00E5705B" w:rsidP="00A144D8">
      <w:pPr>
        <w:pStyle w:val="ListParagraph"/>
        <w:numPr>
          <w:ilvl w:val="0"/>
          <w:numId w:val="25"/>
        </w:numPr>
      </w:pPr>
      <w:hyperlink r:id="rId5" w:history="1">
        <w:r w:rsidR="00A144D8" w:rsidRPr="00A144D8">
          <w:rPr>
            <w:rStyle w:val="Hyperlink"/>
          </w:rPr>
          <w:t xml:space="preserve">TABE 11 and </w:t>
        </w:r>
        <w:r w:rsidR="00391EAA" w:rsidRPr="00A144D8">
          <w:rPr>
            <w:rStyle w:val="Hyperlink"/>
          </w:rPr>
          <w:t>12 Blueprints</w:t>
        </w:r>
      </w:hyperlink>
    </w:p>
    <w:p w:rsidR="00391EAA" w:rsidRPr="00391EAA" w:rsidRDefault="00E5705B" w:rsidP="00A144D8">
      <w:pPr>
        <w:pStyle w:val="ListParagraph"/>
        <w:numPr>
          <w:ilvl w:val="0"/>
          <w:numId w:val="25"/>
        </w:numPr>
      </w:pPr>
      <w:hyperlink r:id="rId6" w:history="1">
        <w:r w:rsidR="00A144D8" w:rsidRPr="00A144D8">
          <w:rPr>
            <w:rStyle w:val="Hyperlink"/>
          </w:rPr>
          <w:t xml:space="preserve">TABE 11 and </w:t>
        </w:r>
        <w:r w:rsidR="00391EAA" w:rsidRPr="00A144D8">
          <w:rPr>
            <w:rStyle w:val="Hyperlink"/>
          </w:rPr>
          <w:t>12 Sample Practice Items</w:t>
        </w:r>
      </w:hyperlink>
    </w:p>
    <w:p w:rsidR="00391EAA" w:rsidRDefault="00E5705B" w:rsidP="00A144D8">
      <w:pPr>
        <w:pStyle w:val="ListParagraph"/>
        <w:numPr>
          <w:ilvl w:val="0"/>
          <w:numId w:val="25"/>
        </w:numPr>
      </w:pPr>
      <w:hyperlink r:id="rId7" w:history="1">
        <w:r w:rsidR="00A144D8" w:rsidRPr="00A144D8">
          <w:rPr>
            <w:rStyle w:val="Hyperlink"/>
          </w:rPr>
          <w:t xml:space="preserve">TABE 11 and </w:t>
        </w:r>
        <w:r w:rsidR="00391EAA" w:rsidRPr="00A144D8">
          <w:rPr>
            <w:rStyle w:val="Hyperlink"/>
          </w:rPr>
          <w:t>12 Online Tools Training</w:t>
        </w:r>
      </w:hyperlink>
    </w:p>
    <w:p w:rsidR="00A144D8" w:rsidRDefault="00A144D8" w:rsidP="00A144D8"/>
    <w:p w:rsidR="00A144D8" w:rsidRDefault="00A144D8" w:rsidP="00A144D8">
      <w:pPr>
        <w:pStyle w:val="Heading1"/>
      </w:pPr>
      <w:r w:rsidRPr="00A144D8">
        <w:rPr>
          <w:b/>
        </w:rPr>
        <w:lastRenderedPageBreak/>
        <w:t>Slide Twenty-One</w:t>
      </w:r>
      <w:r>
        <w:t xml:space="preserve">: </w:t>
      </w:r>
      <w:r w:rsidRPr="00A144D8">
        <w:t>Thank You!</w:t>
      </w:r>
    </w:p>
    <w:p w:rsidR="00A144D8" w:rsidRDefault="00A144D8" w:rsidP="00A144D8">
      <w:pPr>
        <w:pStyle w:val="ListParagraph"/>
        <w:numPr>
          <w:ilvl w:val="0"/>
          <w:numId w:val="26"/>
        </w:numPr>
      </w:pPr>
      <w:r w:rsidRPr="00A144D8">
        <w:t>Mike Johnson</w:t>
      </w:r>
      <w:r>
        <w:t xml:space="preserve">, National Director </w:t>
      </w:r>
    </w:p>
    <w:p w:rsidR="00A144D8" w:rsidRDefault="00A144D8" w:rsidP="00A144D8">
      <w:pPr>
        <w:pStyle w:val="ListParagraph"/>
        <w:numPr>
          <w:ilvl w:val="0"/>
          <w:numId w:val="4"/>
        </w:numPr>
      </w:pPr>
      <w:r>
        <w:t>630-995-6712</w:t>
      </w:r>
    </w:p>
    <w:p w:rsidR="00A144D8" w:rsidRPr="00A144D8" w:rsidRDefault="00A144D8" w:rsidP="00A144D8">
      <w:pPr>
        <w:pStyle w:val="ListParagraph"/>
        <w:numPr>
          <w:ilvl w:val="0"/>
          <w:numId w:val="4"/>
        </w:numPr>
      </w:pPr>
      <w:r w:rsidRPr="00A144D8">
        <w:t>mjohnson@datarecognitioncorp.com</w:t>
      </w:r>
    </w:p>
    <w:p w:rsidR="00A144D8" w:rsidRDefault="00A144D8" w:rsidP="00A144D8">
      <w:pPr>
        <w:pStyle w:val="ListParagraph"/>
        <w:numPr>
          <w:ilvl w:val="0"/>
          <w:numId w:val="26"/>
        </w:numPr>
      </w:pPr>
      <w:r w:rsidRPr="00A144D8">
        <w:t>Christina Traudt</w:t>
      </w:r>
      <w:r>
        <w:t xml:space="preserve">, </w:t>
      </w:r>
      <w:r w:rsidRPr="00A144D8">
        <w:t>Asse</w:t>
      </w:r>
      <w:r>
        <w:t>ssment Consultant – North Texas</w:t>
      </w:r>
    </w:p>
    <w:p w:rsidR="00A144D8" w:rsidRDefault="00A144D8" w:rsidP="00A144D8">
      <w:pPr>
        <w:pStyle w:val="ListParagraph"/>
        <w:numPr>
          <w:ilvl w:val="0"/>
          <w:numId w:val="4"/>
        </w:numPr>
      </w:pPr>
      <w:r>
        <w:t>512-981-9123</w:t>
      </w:r>
    </w:p>
    <w:p w:rsidR="00A144D8" w:rsidRDefault="00A144D8" w:rsidP="00A144D8">
      <w:pPr>
        <w:pStyle w:val="ListParagraph"/>
        <w:numPr>
          <w:ilvl w:val="0"/>
          <w:numId w:val="4"/>
        </w:numPr>
      </w:pPr>
      <w:r w:rsidRPr="00A144D8">
        <w:t>ctrau</w:t>
      </w:r>
      <w:r>
        <w:t xml:space="preserve">dt@datarecognitioncorp.com </w:t>
      </w:r>
    </w:p>
    <w:p w:rsidR="00A144D8" w:rsidRDefault="00A144D8" w:rsidP="00A144D8">
      <w:pPr>
        <w:pStyle w:val="ListParagraph"/>
        <w:numPr>
          <w:ilvl w:val="0"/>
          <w:numId w:val="26"/>
        </w:numPr>
      </w:pPr>
      <w:r w:rsidRPr="00A144D8">
        <w:t>Gina Davis</w:t>
      </w:r>
      <w:r>
        <w:t xml:space="preserve">, </w:t>
      </w:r>
      <w:r w:rsidRPr="00A144D8">
        <w:t>Asse</w:t>
      </w:r>
      <w:r>
        <w:t>ssment Consultant – South Texas</w:t>
      </w:r>
    </w:p>
    <w:p w:rsidR="00A144D8" w:rsidRDefault="00A144D8" w:rsidP="00A144D8">
      <w:pPr>
        <w:pStyle w:val="ListParagraph"/>
        <w:numPr>
          <w:ilvl w:val="0"/>
          <w:numId w:val="4"/>
        </w:numPr>
      </w:pPr>
      <w:r w:rsidRPr="00A144D8">
        <w:t>2</w:t>
      </w:r>
      <w:r>
        <w:t>10-861-7445</w:t>
      </w:r>
    </w:p>
    <w:p w:rsidR="00BA2685" w:rsidRDefault="00A144D8" w:rsidP="00BA2685">
      <w:pPr>
        <w:pStyle w:val="ListParagraph"/>
        <w:numPr>
          <w:ilvl w:val="0"/>
          <w:numId w:val="4"/>
        </w:numPr>
      </w:pPr>
      <w:r w:rsidRPr="00A144D8">
        <w:t>gd</w:t>
      </w:r>
      <w:r>
        <w:t>avis@datarecognitioncorp.com</w:t>
      </w:r>
    </w:p>
    <w:sectPr w:rsidR="00BA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475"/>
    <w:multiLevelType w:val="hybridMultilevel"/>
    <w:tmpl w:val="F7A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5709"/>
    <w:multiLevelType w:val="hybridMultilevel"/>
    <w:tmpl w:val="CEB2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91049"/>
    <w:multiLevelType w:val="hybridMultilevel"/>
    <w:tmpl w:val="DB1E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C5120"/>
    <w:multiLevelType w:val="hybridMultilevel"/>
    <w:tmpl w:val="01E6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11D46"/>
    <w:multiLevelType w:val="hybridMultilevel"/>
    <w:tmpl w:val="9F1C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74026"/>
    <w:multiLevelType w:val="hybridMultilevel"/>
    <w:tmpl w:val="AF96C30C"/>
    <w:lvl w:ilvl="0" w:tplc="84264AF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D1FC4"/>
    <w:multiLevelType w:val="hybridMultilevel"/>
    <w:tmpl w:val="A67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E58C5"/>
    <w:multiLevelType w:val="hybridMultilevel"/>
    <w:tmpl w:val="2CBEDF2A"/>
    <w:lvl w:ilvl="0" w:tplc="1E20F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983FDE"/>
    <w:multiLevelType w:val="hybridMultilevel"/>
    <w:tmpl w:val="F274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32F7"/>
    <w:multiLevelType w:val="hybridMultilevel"/>
    <w:tmpl w:val="DD1E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01C9D"/>
    <w:multiLevelType w:val="hybridMultilevel"/>
    <w:tmpl w:val="546E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119E2"/>
    <w:multiLevelType w:val="hybridMultilevel"/>
    <w:tmpl w:val="C3E6092A"/>
    <w:lvl w:ilvl="0" w:tplc="F848A7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2D21DA"/>
    <w:multiLevelType w:val="hybridMultilevel"/>
    <w:tmpl w:val="C336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216A7"/>
    <w:multiLevelType w:val="hybridMultilevel"/>
    <w:tmpl w:val="BF3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C587B"/>
    <w:multiLevelType w:val="hybridMultilevel"/>
    <w:tmpl w:val="6248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858C1"/>
    <w:multiLevelType w:val="hybridMultilevel"/>
    <w:tmpl w:val="7DC4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668E3"/>
    <w:multiLevelType w:val="hybridMultilevel"/>
    <w:tmpl w:val="3E4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711FD"/>
    <w:multiLevelType w:val="hybridMultilevel"/>
    <w:tmpl w:val="AB9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321AF"/>
    <w:multiLevelType w:val="hybridMultilevel"/>
    <w:tmpl w:val="B502840C"/>
    <w:lvl w:ilvl="0" w:tplc="44DC21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4359BD"/>
    <w:multiLevelType w:val="hybridMultilevel"/>
    <w:tmpl w:val="363C1100"/>
    <w:lvl w:ilvl="0" w:tplc="8D243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2B1CDE"/>
    <w:multiLevelType w:val="hybridMultilevel"/>
    <w:tmpl w:val="44B67EC2"/>
    <w:lvl w:ilvl="0" w:tplc="6010A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8902A6"/>
    <w:multiLevelType w:val="hybridMultilevel"/>
    <w:tmpl w:val="764A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D015A"/>
    <w:multiLevelType w:val="hybridMultilevel"/>
    <w:tmpl w:val="F66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F5D6B"/>
    <w:multiLevelType w:val="hybridMultilevel"/>
    <w:tmpl w:val="31B4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E7C4D"/>
    <w:multiLevelType w:val="hybridMultilevel"/>
    <w:tmpl w:val="7FB47B04"/>
    <w:lvl w:ilvl="0" w:tplc="1FAEB6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FD6AB0"/>
    <w:multiLevelType w:val="hybridMultilevel"/>
    <w:tmpl w:val="670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5"/>
  </w:num>
  <w:num w:numId="4">
    <w:abstractNumId w:val="5"/>
  </w:num>
  <w:num w:numId="5">
    <w:abstractNumId w:val="6"/>
  </w:num>
  <w:num w:numId="6">
    <w:abstractNumId w:val="14"/>
  </w:num>
  <w:num w:numId="7">
    <w:abstractNumId w:val="21"/>
  </w:num>
  <w:num w:numId="8">
    <w:abstractNumId w:val="22"/>
  </w:num>
  <w:num w:numId="9">
    <w:abstractNumId w:val="7"/>
  </w:num>
  <w:num w:numId="10">
    <w:abstractNumId w:val="18"/>
  </w:num>
  <w:num w:numId="11">
    <w:abstractNumId w:val="24"/>
  </w:num>
  <w:num w:numId="12">
    <w:abstractNumId w:val="20"/>
  </w:num>
  <w:num w:numId="13">
    <w:abstractNumId w:val="1"/>
  </w:num>
  <w:num w:numId="14">
    <w:abstractNumId w:val="11"/>
  </w:num>
  <w:num w:numId="15">
    <w:abstractNumId w:val="19"/>
  </w:num>
  <w:num w:numId="16">
    <w:abstractNumId w:val="8"/>
  </w:num>
  <w:num w:numId="17">
    <w:abstractNumId w:val="3"/>
  </w:num>
  <w:num w:numId="18">
    <w:abstractNumId w:val="13"/>
  </w:num>
  <w:num w:numId="19">
    <w:abstractNumId w:val="17"/>
  </w:num>
  <w:num w:numId="20">
    <w:abstractNumId w:val="12"/>
  </w:num>
  <w:num w:numId="21">
    <w:abstractNumId w:val="16"/>
  </w:num>
  <w:num w:numId="22">
    <w:abstractNumId w:val="4"/>
  </w:num>
  <w:num w:numId="23">
    <w:abstractNumId w:val="10"/>
  </w:num>
  <w:num w:numId="24">
    <w:abstractNumId w:val="0"/>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BE"/>
    <w:rsid w:val="00164220"/>
    <w:rsid w:val="00311E9E"/>
    <w:rsid w:val="00391EAA"/>
    <w:rsid w:val="0048398A"/>
    <w:rsid w:val="004900BE"/>
    <w:rsid w:val="004B6E6B"/>
    <w:rsid w:val="005A565F"/>
    <w:rsid w:val="00646042"/>
    <w:rsid w:val="007F2642"/>
    <w:rsid w:val="008678A5"/>
    <w:rsid w:val="009C5958"/>
    <w:rsid w:val="009D3B0A"/>
    <w:rsid w:val="00A144D8"/>
    <w:rsid w:val="00B3331A"/>
    <w:rsid w:val="00BA2685"/>
    <w:rsid w:val="00C84629"/>
    <w:rsid w:val="00E5705B"/>
    <w:rsid w:val="00E65E1C"/>
    <w:rsid w:val="00F5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691BF-EEBA-4D2F-B1CB-D3D1CC4A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98A"/>
    <w:rPr>
      <w:rFonts w:ascii="Arial" w:hAnsi="Arial"/>
      <w:sz w:val="24"/>
    </w:rPr>
  </w:style>
  <w:style w:type="paragraph" w:styleId="Heading1">
    <w:name w:val="heading 1"/>
    <w:basedOn w:val="Normal"/>
    <w:next w:val="Normal"/>
    <w:link w:val="Heading1Char"/>
    <w:uiPriority w:val="9"/>
    <w:qFormat/>
    <w:rsid w:val="00B3331A"/>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31A"/>
    <w:rPr>
      <w:rFonts w:ascii="Arial" w:eastAsiaTheme="majorEastAsia" w:hAnsi="Arial" w:cstheme="majorBidi"/>
      <w:sz w:val="28"/>
      <w:szCs w:val="32"/>
    </w:rPr>
  </w:style>
  <w:style w:type="paragraph" w:styleId="ListParagraph">
    <w:name w:val="List Paragraph"/>
    <w:basedOn w:val="Normal"/>
    <w:uiPriority w:val="34"/>
    <w:qFormat/>
    <w:rsid w:val="00BA2685"/>
    <w:pPr>
      <w:ind w:left="720"/>
      <w:contextualSpacing/>
    </w:pPr>
  </w:style>
  <w:style w:type="paragraph" w:styleId="Title">
    <w:name w:val="Title"/>
    <w:basedOn w:val="Normal"/>
    <w:next w:val="Normal"/>
    <w:link w:val="TitleChar"/>
    <w:uiPriority w:val="10"/>
    <w:qFormat/>
    <w:rsid w:val="004839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98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14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betest.com/resources-2/testing-information/online-tools-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betest.com/resources-2/testing-information/tabe-1112-practice/" TargetMode="External"/><Relationship Id="rId5" Type="http://schemas.openxmlformats.org/officeDocument/2006/relationships/hyperlink" Target="http://www.tabetest.com/resources-2/testing-information/blue-pri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Winter M</dc:creator>
  <cp:keywords>2018 TABE_11-12 Presentation Texas May Overview MJohnson</cp:keywords>
  <dc:description/>
  <cp:lastModifiedBy>Molinari, Annemarie</cp:lastModifiedBy>
  <cp:revision>2</cp:revision>
  <dcterms:created xsi:type="dcterms:W3CDTF">2018-05-26T02:07:00Z</dcterms:created>
  <dcterms:modified xsi:type="dcterms:W3CDTF">2018-05-26T02:07:00Z</dcterms:modified>
</cp:coreProperties>
</file>