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428" w:type="dxa"/>
        <w:tblBorders>
          <w:insideH w:val="single" w:sz="6" w:space="0" w:color="000000" w:themeColor="text1"/>
          <w:insideV w:val="single" w:sz="6" w:space="0" w:color="000000" w:themeColor="text1"/>
        </w:tblBorders>
        <w:shd w:val="clear" w:color="auto" w:fill="EAF1DD" w:themeFill="accent3" w:themeFillTint="33"/>
        <w:tblLayout w:type="fixed"/>
        <w:tblLook w:val="0620" w:firstRow="1" w:lastRow="0" w:firstColumn="0" w:lastColumn="0" w:noHBand="1" w:noVBand="1"/>
        <w:tblCaption w:val="Big Picture Table"/>
      </w:tblPr>
      <w:tblGrid>
        <w:gridCol w:w="2880"/>
        <w:gridCol w:w="4374"/>
        <w:gridCol w:w="54"/>
        <w:gridCol w:w="6120"/>
      </w:tblGrid>
      <w:tr w:rsidR="00233A73" w:rsidTr="00E24368">
        <w:trPr>
          <w:trHeight w:val="998"/>
        </w:trPr>
        <w:tc>
          <w:tcPr>
            <w:tcW w:w="13428" w:type="dxa"/>
            <w:gridSpan w:val="4"/>
            <w:shd w:val="clear" w:color="auto" w:fill="EAF1DD" w:themeFill="accent3" w:themeFillTint="33"/>
            <w:vAlign w:val="center"/>
          </w:tcPr>
          <w:p w:rsidR="00233A73" w:rsidRPr="00FA03D7" w:rsidRDefault="00E312A1" w:rsidP="00C84B60">
            <w:pPr>
              <w:pStyle w:val="Heading1"/>
              <w:jc w:val="center"/>
              <w:outlineLvl w:val="0"/>
              <w:rPr>
                <w:rStyle w:val="Bold"/>
                <w:sz w:val="24"/>
                <w:szCs w:val="24"/>
              </w:rPr>
            </w:pPr>
            <w:r>
              <w:rPr>
                <w:color w:val="76923C" w:themeColor="accent3" w:themeShade="BF"/>
              </w:rPr>
              <w:t>Integration with Workforce Solutions and Career Services</w:t>
            </w:r>
            <w:r w:rsidR="005B17D0">
              <w:rPr>
                <w:color w:val="76923C" w:themeColor="accent3" w:themeShade="BF"/>
              </w:rPr>
              <w:t xml:space="preserve"> </w:t>
            </w:r>
            <w:r w:rsidR="00BD3F2F">
              <w:br/>
            </w:r>
            <w:bookmarkStart w:id="0" w:name="_GoBack"/>
            <w:bookmarkEnd w:id="0"/>
            <w:r w:rsidR="005B17D0">
              <w:rPr>
                <w:color w:val="76923C" w:themeColor="accent3" w:themeShade="BF"/>
                <w:sz w:val="24"/>
              </w:rPr>
              <w:t xml:space="preserve"> </w:t>
            </w:r>
          </w:p>
        </w:tc>
      </w:tr>
      <w:tr w:rsidR="00CB05B6" w:rsidTr="00E24368">
        <w:tc>
          <w:tcPr>
            <w:tcW w:w="7308" w:type="dxa"/>
            <w:gridSpan w:val="3"/>
            <w:shd w:val="clear" w:color="auto" w:fill="EAF1DD" w:themeFill="accent3" w:themeFillTint="33"/>
            <w:vAlign w:val="center"/>
          </w:tcPr>
          <w:p w:rsidR="00CB05B6" w:rsidRDefault="00200C93" w:rsidP="00977953">
            <w:pPr>
              <w:pStyle w:val="Heading1"/>
              <w:outlineLvl w:val="0"/>
              <w:rPr>
                <w:noProof/>
              </w:rPr>
            </w:pPr>
            <w:r>
              <w:rPr>
                <w:noProof/>
              </w:rPr>
              <mc:AlternateContent>
                <mc:Choice Requires="wps">
                  <w:drawing>
                    <wp:anchor distT="0" distB="0" distL="114300" distR="114300" simplePos="0" relativeHeight="251655680" behindDoc="0" locked="0" layoutInCell="1" allowOverlap="1" wp14:anchorId="2C2D2923" wp14:editId="5B8FEB92">
                      <wp:simplePos x="0" y="0"/>
                      <wp:positionH relativeFrom="column">
                        <wp:posOffset>4217670</wp:posOffset>
                      </wp:positionH>
                      <wp:positionV relativeFrom="paragraph">
                        <wp:posOffset>-160020</wp:posOffset>
                      </wp:positionV>
                      <wp:extent cx="223520" cy="1722120"/>
                      <wp:effectExtent l="7620" t="1905" r="6985" b="0"/>
                      <wp:wrapNone/>
                      <wp:docPr id="3" name="AutoShape 3" title="Bracke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20" cy="1722120"/>
                              </a:xfrm>
                              <a:prstGeom prst="leftBrace">
                                <a:avLst>
                                  <a:gd name="adj1" fmla="val 64205"/>
                                  <a:gd name="adj2" fmla="val 50000"/>
                                </a:avLst>
                              </a:prstGeom>
                              <a:solidFill>
                                <a:schemeClr val="accent3">
                                  <a:lumMod val="50000"/>
                                  <a:lumOff val="0"/>
                                </a:schemeClr>
                              </a:solidFill>
                              <a:ln>
                                <a:noFill/>
                              </a:ln>
                              <a:extLst>
                                <a:ext uri="{91240B29-F687-4F45-9708-019B960494DF}">
                                  <a14:hiddenLine xmlns:a14="http://schemas.microsoft.com/office/drawing/2010/main" w="508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B3F3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alt="Title: Bracket" style="position:absolute;margin-left:332.1pt;margin-top:-12.6pt;width:17.6pt;height:13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" filled="t" fillcolor="#4e6128 [1606]" stroked="f" strokeweight="4pt"/>
                  </w:pict>
                </mc:Fallback>
              </mc:AlternateContent>
            </w:r>
            <w:r w:rsidR="00EE6616" w:rsidRPr="00EE6616">
              <w:rPr>
                <w:noProof/>
              </w:rPr>
              <w:drawing>
                <wp:inline distT="0" distB="0" distL="0" distR="0" wp14:anchorId="3B4D214C" wp14:editId="1903319C">
                  <wp:extent cx="3563246" cy="756808"/>
                  <wp:effectExtent l="0" t="0" r="18415" b="62865"/>
                  <wp:docPr id="12" name="Diagram 1" title="Big Picture Butt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c>
          <w:tcPr>
            <w:tcW w:w="6120" w:type="dxa"/>
            <w:shd w:val="clear" w:color="auto" w:fill="EAF1DD" w:themeFill="accent3" w:themeFillTint="33"/>
            <w:vAlign w:val="center"/>
          </w:tcPr>
          <w:p w:rsidR="000D3BD5" w:rsidRPr="0074243E" w:rsidRDefault="005B17D0" w:rsidP="00A46AD9">
            <w:pPr>
              <w:rPr>
                <w:sz w:val="24"/>
              </w:rPr>
            </w:pPr>
            <w:r w:rsidRPr="0074243E">
              <w:rPr>
                <w:sz w:val="24"/>
              </w:rPr>
              <w:t xml:space="preserve">Consider who your stakeholders are and which ones you share with your Board/AEL partner. Determine how you will communicate with all stakeholders: frequency, intent/purpose, and common goals. How will you share and use data across programs to better support the relationship and build </w:t>
            </w:r>
            <w:r w:rsidR="00A46AD9" w:rsidRPr="0074243E">
              <w:rPr>
                <w:sz w:val="24"/>
              </w:rPr>
              <w:t>flexible</w:t>
            </w:r>
            <w:r w:rsidRPr="0074243E">
              <w:rPr>
                <w:sz w:val="24"/>
              </w:rPr>
              <w:t xml:space="preserve"> goals. Think about what changes will need to be made to make the partnership fruitful. Consider what training or professional development may be needed to facilitate the changes and who is the entity to provide that service</w:t>
            </w:r>
            <w:r w:rsidR="00416E9D" w:rsidRPr="0074243E">
              <w:rPr>
                <w:sz w:val="24"/>
              </w:rPr>
              <w:t xml:space="preserve"> (TCALL, Local, TWC)</w:t>
            </w:r>
          </w:p>
        </w:tc>
      </w:tr>
      <w:tr w:rsidR="00E84CD4" w:rsidTr="00E24368">
        <w:trPr>
          <w:trHeight w:val="3573"/>
        </w:trPr>
        <w:tc>
          <w:tcPr>
            <w:tcW w:w="2880" w:type="dxa"/>
            <w:shd w:val="clear" w:color="auto" w:fill="EAF1DD" w:themeFill="accent3" w:themeFillTint="33"/>
          </w:tcPr>
          <w:p w:rsidR="00E84CD4" w:rsidRPr="0074243E" w:rsidRDefault="00E3306A" w:rsidP="00D85E29">
            <w:pPr>
              <w:pStyle w:val="Heading3"/>
              <w:outlineLvl w:val="2"/>
            </w:pPr>
            <w:r w:rsidRPr="00D85E29">
              <w:t xml:space="preserve"> </w:t>
            </w:r>
            <w:r w:rsidR="00200C93" w:rsidRPr="00D85E29">
              <w:t>Identifying Common Goal</w:t>
            </w:r>
            <w:r w:rsidRPr="00D85E29">
              <w:t xml:space="preserve">s and Objectives </w:t>
            </w:r>
            <w:r w:rsidR="00200C93" w:rsidRPr="00D85E29">
              <w:t xml:space="preserve">  </w:t>
            </w:r>
          </w:p>
        </w:tc>
        <w:tc>
          <w:tcPr>
            <w:tcW w:w="10548" w:type="dxa"/>
            <w:gridSpan w:val="3"/>
            <w:shd w:val="clear" w:color="auto" w:fill="EAF1DD" w:themeFill="accent3" w:themeFillTint="33"/>
          </w:tcPr>
          <w:p w:rsidR="00E84CD4" w:rsidRPr="0074243E" w:rsidRDefault="00DA4838" w:rsidP="00286ABD">
            <w:pPr>
              <w:rPr>
                <w:b/>
                <w:sz w:val="24"/>
              </w:rPr>
            </w:pPr>
            <w:r>
              <w:rPr>
                <w:b/>
                <w:sz w:val="24"/>
              </w:rPr>
              <w:t xml:space="preserve">Understanding </w:t>
            </w:r>
            <w:r w:rsidR="00286ABD">
              <w:rPr>
                <w:b/>
                <w:sz w:val="24"/>
              </w:rPr>
              <w:t>partner</w:t>
            </w:r>
            <w:r w:rsidR="00286ABD" w:rsidRPr="0074243E">
              <w:rPr>
                <w:b/>
                <w:sz w:val="24"/>
              </w:rPr>
              <w:t xml:space="preserve"> </w:t>
            </w:r>
            <w:r w:rsidR="00E84CD4" w:rsidRPr="0074243E">
              <w:rPr>
                <w:b/>
                <w:sz w:val="24"/>
              </w:rPr>
              <w:t>syste</w:t>
            </w:r>
            <w:r w:rsidR="00465DF1">
              <w:rPr>
                <w:b/>
                <w:sz w:val="24"/>
              </w:rPr>
              <w:t>ms</w:t>
            </w:r>
            <w:r w:rsidR="00E3306A">
              <w:rPr>
                <w:b/>
                <w:sz w:val="24"/>
              </w:rPr>
              <w:t xml:space="preserve"> </w:t>
            </w:r>
            <w:r w:rsidR="00200C93">
              <w:rPr>
                <w:b/>
                <w:sz w:val="24"/>
              </w:rPr>
              <w:t>and common customers</w:t>
            </w:r>
            <w:r w:rsidR="00E3306A">
              <w:rPr>
                <w:b/>
                <w:sz w:val="24"/>
              </w:rPr>
              <w:t>.</w:t>
            </w:r>
            <w:r w:rsidR="00200C93">
              <w:rPr>
                <w:b/>
                <w:sz w:val="24"/>
              </w:rPr>
              <w:t xml:space="preserve"> </w:t>
            </w:r>
            <w:r w:rsidR="00092CEF">
              <w:rPr>
                <w:b/>
                <w:sz w:val="24"/>
              </w:rPr>
              <w:t xml:space="preserve"> How do you ensure that all partners are assisting in the development of the goals? </w:t>
            </w:r>
          </w:p>
        </w:tc>
      </w:tr>
      <w:tr w:rsidR="000159FA" w:rsidTr="00E24368">
        <w:tc>
          <w:tcPr>
            <w:tcW w:w="7254" w:type="dxa"/>
            <w:gridSpan w:val="2"/>
            <w:shd w:val="clear" w:color="auto" w:fill="EAF1DD" w:themeFill="accent3" w:themeFillTint="33"/>
          </w:tcPr>
          <w:p w:rsidR="000159FA" w:rsidRDefault="00200C93" w:rsidP="00977953">
            <w:pPr>
              <w:pStyle w:val="Heading1"/>
              <w:outlineLvl w:val="0"/>
            </w:pPr>
            <w:r>
              <w:rPr>
                <w:noProof/>
              </w:rPr>
              <w:lastRenderedPageBreak/>
              <mc:AlternateContent>
                <mc:Choice Requires="wps">
                  <w:drawing>
                    <wp:anchor distT="0" distB="0" distL="114300" distR="114300" simplePos="0" relativeHeight="251658752" behindDoc="0" locked="0" layoutInCell="1" allowOverlap="1" wp14:anchorId="2A92EEB6" wp14:editId="61DC8911">
                      <wp:simplePos x="0" y="0"/>
                      <wp:positionH relativeFrom="column">
                        <wp:posOffset>4246880</wp:posOffset>
                      </wp:positionH>
                      <wp:positionV relativeFrom="paragraph">
                        <wp:posOffset>87630</wp:posOffset>
                      </wp:positionV>
                      <wp:extent cx="191770" cy="1547495"/>
                      <wp:effectExtent l="8255" t="1905" r="0" b="3175"/>
                      <wp:wrapNone/>
                      <wp:docPr id="2" name="AutoShape 8" title="Bracke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770" cy="1547495"/>
                              </a:xfrm>
                              <a:prstGeom prst="leftBrace">
                                <a:avLst>
                                  <a:gd name="adj1" fmla="val 67246"/>
                                  <a:gd name="adj2" fmla="val 50000"/>
                                </a:avLst>
                              </a:prstGeom>
                              <a:solidFill>
                                <a:schemeClr val="accent3">
                                  <a:lumMod val="50000"/>
                                  <a:lumOff val="0"/>
                                </a:schemeClr>
                              </a:solidFill>
                              <a:ln>
                                <a:noFill/>
                              </a:ln>
                              <a:extLst>
                                <a:ext uri="{91240B29-F687-4F45-9708-019B960494DF}">
                                  <a14:hiddenLine xmlns:a14="http://schemas.microsoft.com/office/drawing/2010/main" w="508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267E2" id="AutoShape 8" o:spid="_x0000_s1026" type="#_x0000_t87" alt="Title: Bracket" style="position:absolute;margin-left:334.4pt;margin-top:6.9pt;width:15.1pt;height:12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" filled="t" fillcolor="#4e6128 [1606]" stroked="f" strokeweight="4pt"/>
                  </w:pict>
                </mc:Fallback>
              </mc:AlternateContent>
            </w:r>
            <w:r w:rsidR="000159FA" w:rsidRPr="000E766E">
              <w:rPr>
                <w:noProof/>
              </w:rPr>
              <w:drawing>
                <wp:inline distT="0" distB="0" distL="0" distR="0" wp14:anchorId="64833FEB" wp14:editId="1A38060C">
                  <wp:extent cx="3235569" cy="1063869"/>
                  <wp:effectExtent l="0" t="38100" r="22225" b="0"/>
                  <wp:docPr id="11" name="Diagram 1" title="Partner Support Butt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c>
        <w:tc>
          <w:tcPr>
            <w:tcW w:w="6174" w:type="dxa"/>
            <w:gridSpan w:val="2"/>
            <w:shd w:val="clear" w:color="auto" w:fill="EAF1DD" w:themeFill="accent3" w:themeFillTint="33"/>
            <w:vAlign w:val="center"/>
          </w:tcPr>
          <w:p w:rsidR="000159FA" w:rsidRPr="0074243E" w:rsidRDefault="005B17D0" w:rsidP="00977953">
            <w:pPr>
              <w:rPr>
                <w:sz w:val="24"/>
              </w:rPr>
            </w:pPr>
            <w:r w:rsidRPr="0074243E">
              <w:rPr>
                <w:sz w:val="24"/>
              </w:rPr>
              <w:t xml:space="preserve">Regardless of what stage of planning and alignment you are in, there will continue to be changes in how you conduct everyday business based on the customers’ needs. How will you determine when a change needs to occur and how to go about facilitating that change within </w:t>
            </w:r>
            <w:r w:rsidR="0027314B" w:rsidRPr="0074243E">
              <w:rPr>
                <w:sz w:val="24"/>
              </w:rPr>
              <w:t xml:space="preserve">so many moving entities? How prepared are you to receive resistance and address concerns. </w:t>
            </w:r>
          </w:p>
          <w:p w:rsidR="0027314B" w:rsidRPr="0074243E" w:rsidRDefault="0027314B" w:rsidP="001C76B3">
            <w:pPr>
              <w:rPr>
                <w:sz w:val="24"/>
              </w:rPr>
            </w:pPr>
            <w:r w:rsidRPr="0074243E">
              <w:rPr>
                <w:sz w:val="24"/>
              </w:rPr>
              <w:t xml:space="preserve">Ask yourself:  </w:t>
            </w:r>
            <w:r w:rsidR="00E26B7F" w:rsidRPr="0074243E">
              <w:rPr>
                <w:sz w:val="24"/>
              </w:rPr>
              <w:t>“What job am I doing”</w:t>
            </w:r>
            <w:r w:rsidR="001C76B3" w:rsidRPr="0074243E">
              <w:rPr>
                <w:sz w:val="24"/>
              </w:rPr>
              <w:t>?</w:t>
            </w:r>
          </w:p>
        </w:tc>
      </w:tr>
      <w:tr w:rsidR="00E84CD4" w:rsidTr="00E24368">
        <w:trPr>
          <w:trHeight w:val="3006"/>
        </w:trPr>
        <w:tc>
          <w:tcPr>
            <w:tcW w:w="2880" w:type="dxa"/>
            <w:shd w:val="clear" w:color="auto" w:fill="EAF1DD" w:themeFill="accent3" w:themeFillTint="33"/>
          </w:tcPr>
          <w:p w:rsidR="00E84CD4" w:rsidRPr="0074243E" w:rsidRDefault="00E84CD4" w:rsidP="00D85E29">
            <w:pPr>
              <w:pStyle w:val="Heading3"/>
              <w:outlineLvl w:val="2"/>
            </w:pPr>
            <w:r w:rsidRPr="0074243E">
              <w:t xml:space="preserve">What “job” do you do for your partner(s) </w:t>
            </w:r>
          </w:p>
        </w:tc>
        <w:tc>
          <w:tcPr>
            <w:tcW w:w="10548" w:type="dxa"/>
            <w:gridSpan w:val="3"/>
            <w:shd w:val="clear" w:color="auto" w:fill="EAF1DD" w:themeFill="accent3" w:themeFillTint="33"/>
          </w:tcPr>
          <w:p w:rsidR="00E84CD4" w:rsidRPr="00E3306A" w:rsidRDefault="00E3306A" w:rsidP="00920C11">
            <w:pPr>
              <w:rPr>
                <w:b/>
                <w:sz w:val="24"/>
              </w:rPr>
            </w:pPr>
            <w:r w:rsidRPr="00E3306A">
              <w:rPr>
                <w:b/>
                <w:sz w:val="24"/>
              </w:rPr>
              <w:t xml:space="preserve">What is </w:t>
            </w:r>
            <w:r w:rsidRPr="00E3306A">
              <w:rPr>
                <w:b/>
                <w:i/>
                <w:sz w:val="24"/>
              </w:rPr>
              <w:t>your</w:t>
            </w:r>
            <w:r w:rsidRPr="00E3306A">
              <w:rPr>
                <w:b/>
                <w:sz w:val="24"/>
              </w:rPr>
              <w:t xml:space="preserve"> priority to the customer?</w:t>
            </w:r>
          </w:p>
        </w:tc>
      </w:tr>
      <w:tr w:rsidR="00E84CD4" w:rsidTr="00E24368">
        <w:trPr>
          <w:trHeight w:val="3420"/>
        </w:trPr>
        <w:tc>
          <w:tcPr>
            <w:tcW w:w="2880" w:type="dxa"/>
            <w:shd w:val="clear" w:color="auto" w:fill="EAF1DD" w:themeFill="accent3" w:themeFillTint="33"/>
          </w:tcPr>
          <w:p w:rsidR="00E84CD4" w:rsidRPr="0074243E" w:rsidRDefault="00E84CD4" w:rsidP="00D85E29">
            <w:pPr>
              <w:pStyle w:val="Heading3"/>
              <w:outlineLvl w:val="2"/>
            </w:pPr>
            <w:r w:rsidRPr="0074243E">
              <w:t xml:space="preserve">How does your “job” support student outcomes?  </w:t>
            </w:r>
          </w:p>
        </w:tc>
        <w:tc>
          <w:tcPr>
            <w:tcW w:w="10548" w:type="dxa"/>
            <w:gridSpan w:val="3"/>
            <w:shd w:val="clear" w:color="auto" w:fill="EAF1DD" w:themeFill="accent3" w:themeFillTint="33"/>
          </w:tcPr>
          <w:p w:rsidR="00E84CD4" w:rsidRPr="0074243E" w:rsidRDefault="00E84CD4" w:rsidP="00D81AF4">
            <w:pPr>
              <w:rPr>
                <w:b/>
                <w:sz w:val="24"/>
              </w:rPr>
            </w:pPr>
            <w:r w:rsidRPr="0074243E">
              <w:rPr>
                <w:b/>
                <w:sz w:val="24"/>
              </w:rPr>
              <w:t xml:space="preserve">Be specific. </w:t>
            </w:r>
          </w:p>
        </w:tc>
      </w:tr>
      <w:tr w:rsidR="00F15684" w:rsidTr="00E24368">
        <w:trPr>
          <w:trHeight w:val="2430"/>
        </w:trPr>
        <w:tc>
          <w:tcPr>
            <w:tcW w:w="7254" w:type="dxa"/>
            <w:gridSpan w:val="2"/>
            <w:shd w:val="clear" w:color="auto" w:fill="EAF1DD" w:themeFill="accent3" w:themeFillTint="33"/>
          </w:tcPr>
          <w:p w:rsidR="00F15684" w:rsidRDefault="00200C93" w:rsidP="0074243E">
            <w:pPr>
              <w:pStyle w:val="Heading1"/>
              <w:outlineLvl w:val="0"/>
            </w:pPr>
            <w:r>
              <w:rPr>
                <w:noProof/>
              </w:rPr>
              <w:lastRenderedPageBreak/>
              <mc:AlternateContent>
                <mc:Choice Requires="wps">
                  <w:drawing>
                    <wp:anchor distT="0" distB="0" distL="114300" distR="114300" simplePos="0" relativeHeight="251661824" behindDoc="0" locked="0" layoutInCell="1" allowOverlap="1" wp14:anchorId="724CAE82" wp14:editId="02CF9B41">
                      <wp:simplePos x="0" y="0"/>
                      <wp:positionH relativeFrom="column">
                        <wp:posOffset>4231005</wp:posOffset>
                      </wp:positionH>
                      <wp:positionV relativeFrom="paragraph">
                        <wp:posOffset>44450</wp:posOffset>
                      </wp:positionV>
                      <wp:extent cx="233680" cy="1362075"/>
                      <wp:effectExtent l="1905" t="6350" r="2540" b="3175"/>
                      <wp:wrapNone/>
                      <wp:docPr id="1" name="AutoShape 9" title="Bracke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 cy="1362075"/>
                              </a:xfrm>
                              <a:prstGeom prst="leftBrace">
                                <a:avLst>
                                  <a:gd name="adj1" fmla="val 48573"/>
                                  <a:gd name="adj2" fmla="val 50000"/>
                                </a:avLst>
                              </a:prstGeom>
                              <a:solidFill>
                                <a:schemeClr val="accent3">
                                  <a:lumMod val="50000"/>
                                  <a:lumOff val="0"/>
                                </a:schemeClr>
                              </a:solidFill>
                              <a:ln>
                                <a:noFill/>
                              </a:ln>
                              <a:extLst>
                                <a:ext uri="{91240B29-F687-4F45-9708-019B960494DF}">
                                  <a14:hiddenLine xmlns:a14="http://schemas.microsoft.com/office/drawing/2010/main" w="508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A4F12" id="AutoShape 9" o:spid="_x0000_s1026" type="#_x0000_t87" alt="Title: Bracket" style="position:absolute;margin-left:333.15pt;margin-top:3.5pt;width:18.4pt;height:10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" filled="t" fillcolor="#4e6128 [1606]" stroked="f" strokeweight="4pt"/>
                  </w:pict>
                </mc:Fallback>
              </mc:AlternateContent>
            </w:r>
            <w:r w:rsidR="00F15684" w:rsidRPr="000E766E">
              <w:rPr>
                <w:noProof/>
              </w:rPr>
              <w:drawing>
                <wp:inline distT="0" distB="0" distL="0" distR="0" wp14:anchorId="7183C0FC" wp14:editId="668F827A">
                  <wp:extent cx="3231633" cy="754912"/>
                  <wp:effectExtent l="19050" t="38100" r="26035" b="26670"/>
                  <wp:docPr id="14" name="Diagram 1" title="Integrated Design Butt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tc>
        <w:tc>
          <w:tcPr>
            <w:tcW w:w="6174" w:type="dxa"/>
            <w:gridSpan w:val="2"/>
            <w:shd w:val="clear" w:color="auto" w:fill="EAF1DD" w:themeFill="accent3" w:themeFillTint="33"/>
            <w:vAlign w:val="center"/>
          </w:tcPr>
          <w:p w:rsidR="00F15684" w:rsidRPr="0074243E" w:rsidRDefault="00F15684" w:rsidP="00977953">
            <w:pPr>
              <w:rPr>
                <w:sz w:val="24"/>
              </w:rPr>
            </w:pPr>
            <w:r w:rsidRPr="0074243E">
              <w:rPr>
                <w:sz w:val="24"/>
              </w:rPr>
              <w:t xml:space="preserve">Aligning of resources shares not only cost, but messaging to the customers and community. How can you build pipelines that “feed” each other and what are the challenges and success with integrated design. </w:t>
            </w:r>
            <w:r w:rsidR="00FD0D16">
              <w:rPr>
                <w:sz w:val="24"/>
              </w:rPr>
              <w:t xml:space="preserve">How to make it a Win/Win for all partners. </w:t>
            </w:r>
          </w:p>
        </w:tc>
      </w:tr>
      <w:tr w:rsidR="00F15684" w:rsidRPr="0074243E" w:rsidTr="00E24368">
        <w:trPr>
          <w:trHeight w:val="4860"/>
        </w:trPr>
        <w:tc>
          <w:tcPr>
            <w:tcW w:w="2880" w:type="dxa"/>
            <w:shd w:val="clear" w:color="auto" w:fill="EAF1DD" w:themeFill="accent3" w:themeFillTint="33"/>
          </w:tcPr>
          <w:p w:rsidR="00F15684" w:rsidRPr="0074243E" w:rsidRDefault="00F15684" w:rsidP="00D85E29">
            <w:pPr>
              <w:pStyle w:val="Heading3"/>
              <w:outlineLvl w:val="2"/>
            </w:pPr>
            <w:r w:rsidRPr="0074243E">
              <w:t>How do student outcomes support partner performance?</w:t>
            </w:r>
          </w:p>
        </w:tc>
        <w:tc>
          <w:tcPr>
            <w:tcW w:w="10548" w:type="dxa"/>
            <w:gridSpan w:val="3"/>
            <w:shd w:val="clear" w:color="auto" w:fill="EAF1DD" w:themeFill="accent3" w:themeFillTint="33"/>
          </w:tcPr>
          <w:p w:rsidR="00F15684" w:rsidRPr="0074243E" w:rsidRDefault="00F15684" w:rsidP="00651C01">
            <w:pPr>
              <w:rPr>
                <w:b/>
                <w:sz w:val="24"/>
              </w:rPr>
            </w:pPr>
            <w:r w:rsidRPr="0074243E">
              <w:rPr>
                <w:b/>
                <w:sz w:val="24"/>
              </w:rPr>
              <w:t xml:space="preserve">What are the common performance goals: </w:t>
            </w:r>
          </w:p>
        </w:tc>
      </w:tr>
      <w:tr w:rsidR="00F15684" w:rsidRPr="0074243E" w:rsidTr="00E24368">
        <w:trPr>
          <w:trHeight w:val="4140"/>
        </w:trPr>
        <w:tc>
          <w:tcPr>
            <w:tcW w:w="2880" w:type="dxa"/>
            <w:shd w:val="clear" w:color="auto" w:fill="EAF1DD" w:themeFill="accent3" w:themeFillTint="33"/>
          </w:tcPr>
          <w:p w:rsidR="00F15684" w:rsidRPr="0074243E" w:rsidRDefault="008F522A" w:rsidP="00103641">
            <w:pPr>
              <w:pStyle w:val="Heading3"/>
              <w:outlineLvl w:val="2"/>
            </w:pPr>
            <w:r>
              <w:lastRenderedPageBreak/>
              <w:t>How do</w:t>
            </w:r>
            <w:r w:rsidR="00F15684" w:rsidRPr="0074243E">
              <w:t xml:space="preserve"> performance </w:t>
            </w:r>
            <w:r w:rsidR="00ED1F41">
              <w:t xml:space="preserve">outcomes </w:t>
            </w:r>
            <w:r w:rsidR="00F15684" w:rsidRPr="0074243E">
              <w:t xml:space="preserve">assist in meeting local goals? </w:t>
            </w:r>
          </w:p>
        </w:tc>
        <w:tc>
          <w:tcPr>
            <w:tcW w:w="10548" w:type="dxa"/>
            <w:gridSpan w:val="3"/>
            <w:shd w:val="clear" w:color="auto" w:fill="EAF1DD" w:themeFill="accent3" w:themeFillTint="33"/>
          </w:tcPr>
          <w:p w:rsidR="00F15684" w:rsidRPr="0074243E" w:rsidRDefault="00F15684" w:rsidP="00F15684">
            <w:pPr>
              <w:rPr>
                <w:b/>
                <w:sz w:val="24"/>
              </w:rPr>
            </w:pPr>
            <w:r w:rsidRPr="0074243E">
              <w:rPr>
                <w:b/>
                <w:sz w:val="24"/>
              </w:rPr>
              <w:t xml:space="preserve">What are the </w:t>
            </w:r>
            <w:r>
              <w:rPr>
                <w:b/>
                <w:sz w:val="24"/>
              </w:rPr>
              <w:t xml:space="preserve">combined performance outcomes that support integration alignment? </w:t>
            </w:r>
            <w:r w:rsidR="00BC1A46">
              <w:rPr>
                <w:b/>
                <w:sz w:val="24"/>
              </w:rPr>
              <w:t>Be specific.</w:t>
            </w:r>
          </w:p>
        </w:tc>
      </w:tr>
      <w:tr w:rsidR="00286ABD" w:rsidRPr="0074243E" w:rsidTr="00E24368">
        <w:trPr>
          <w:trHeight w:val="3954"/>
        </w:trPr>
        <w:tc>
          <w:tcPr>
            <w:tcW w:w="2880" w:type="dxa"/>
            <w:shd w:val="clear" w:color="auto" w:fill="EAF1DD" w:themeFill="accent3" w:themeFillTint="33"/>
          </w:tcPr>
          <w:p w:rsidR="00286ABD" w:rsidRPr="0074243E" w:rsidRDefault="00286ABD" w:rsidP="00D85E29">
            <w:pPr>
              <w:pStyle w:val="Heading3"/>
              <w:outlineLvl w:val="2"/>
            </w:pPr>
            <w:r>
              <w:t xml:space="preserve">Data System </w:t>
            </w:r>
            <w:r w:rsidRPr="0074243E">
              <w:t xml:space="preserve">Coordination </w:t>
            </w:r>
          </w:p>
        </w:tc>
        <w:tc>
          <w:tcPr>
            <w:tcW w:w="10548" w:type="dxa"/>
            <w:gridSpan w:val="3"/>
            <w:shd w:val="clear" w:color="auto" w:fill="EAF1DD" w:themeFill="accent3" w:themeFillTint="33"/>
          </w:tcPr>
          <w:p w:rsidR="00286ABD" w:rsidRPr="0074243E" w:rsidRDefault="00286ABD" w:rsidP="00E312A1">
            <w:pPr>
              <w:rPr>
                <w:b/>
                <w:sz w:val="24"/>
              </w:rPr>
            </w:pPr>
            <w:r w:rsidRPr="0074243E">
              <w:rPr>
                <w:b/>
                <w:sz w:val="24"/>
              </w:rPr>
              <w:t>How are students being entered in TWIST</w:t>
            </w:r>
            <w:r>
              <w:rPr>
                <w:b/>
                <w:sz w:val="24"/>
              </w:rPr>
              <w:t>/WIT/</w:t>
            </w:r>
            <w:r w:rsidRPr="0074243E">
              <w:rPr>
                <w:b/>
                <w:sz w:val="24"/>
              </w:rPr>
              <w:t>TEAMS? What is that process? How is in</w:t>
            </w:r>
            <w:r>
              <w:rPr>
                <w:b/>
                <w:sz w:val="24"/>
              </w:rPr>
              <w:t>formation share</w:t>
            </w:r>
            <w:r w:rsidR="00D25C7D">
              <w:rPr>
                <w:b/>
                <w:sz w:val="24"/>
              </w:rPr>
              <w:t>d</w:t>
            </w:r>
            <w:r>
              <w:rPr>
                <w:b/>
                <w:sz w:val="24"/>
              </w:rPr>
              <w:t xml:space="preserve"> in a protected</w:t>
            </w:r>
            <w:r w:rsidRPr="0074243E">
              <w:rPr>
                <w:b/>
                <w:sz w:val="24"/>
              </w:rPr>
              <w:t xml:space="preserve"> manner?</w:t>
            </w:r>
          </w:p>
        </w:tc>
      </w:tr>
    </w:tbl>
    <w:p w:rsidR="009932EE" w:rsidRDefault="009932EE"/>
    <w:sectPr w:rsidR="009932EE" w:rsidSect="00226F42">
      <w:headerReference w:type="default" r:id="rId24"/>
      <w:footerReference w:type="default" r:id="rId25"/>
      <w:pgSz w:w="15840" w:h="12240" w:orient="landscape"/>
      <w:pgMar w:top="1440" w:right="1440" w:bottom="1440" w:left="1440"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AFA" w:rsidRDefault="00751AFA" w:rsidP="00C56C47">
      <w:pPr>
        <w:spacing w:after="0"/>
      </w:pPr>
      <w:r>
        <w:separator/>
      </w:r>
    </w:p>
  </w:endnote>
  <w:endnote w:type="continuationSeparator" w:id="0">
    <w:p w:rsidR="00751AFA" w:rsidRDefault="00751AFA" w:rsidP="00C56C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380" w:rsidRDefault="00140380">
    <w:pPr>
      <w:pStyle w:val="Footer"/>
    </w:pPr>
    <w:r>
      <w:t>Texas Workforce Commission</w:t>
    </w:r>
  </w:p>
  <w:p w:rsidR="00140380" w:rsidRDefault="00140380">
    <w:pPr>
      <w:pStyle w:val="Footer"/>
    </w:pPr>
    <w:r>
      <w:t>Ad</w:t>
    </w:r>
    <w:r w:rsidR="00E312A1">
      <w:t>ult Education and Literacy v.1.3</w:t>
    </w:r>
    <w:r>
      <w:t>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AFA" w:rsidRDefault="00751AFA" w:rsidP="00C56C47">
      <w:pPr>
        <w:spacing w:after="0"/>
      </w:pPr>
      <w:r>
        <w:separator/>
      </w:r>
    </w:p>
  </w:footnote>
  <w:footnote w:type="continuationSeparator" w:id="0">
    <w:p w:rsidR="00751AFA" w:rsidRDefault="00751AFA" w:rsidP="00C56C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2A1" w:rsidRDefault="00E312A1">
    <w:pPr>
      <w:pStyle w:val="Header"/>
    </w:pPr>
    <w:r>
      <w:t>TALAE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1FA9E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9021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E2BA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E875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E02A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EC94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E540F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DE45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0EA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B8D0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9370A"/>
    <w:multiLevelType w:val="hybridMultilevel"/>
    <w:tmpl w:val="6BC62A8E"/>
    <w:lvl w:ilvl="0" w:tplc="F2BA86F6">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04944F13"/>
    <w:multiLevelType w:val="hybridMultilevel"/>
    <w:tmpl w:val="A706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B460E9"/>
    <w:multiLevelType w:val="hybridMultilevel"/>
    <w:tmpl w:val="062C3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FE0306"/>
    <w:multiLevelType w:val="hybridMultilevel"/>
    <w:tmpl w:val="6BC62A8E"/>
    <w:lvl w:ilvl="0" w:tplc="F2BA86F6">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168402D2"/>
    <w:multiLevelType w:val="hybridMultilevel"/>
    <w:tmpl w:val="6BC62A8E"/>
    <w:lvl w:ilvl="0" w:tplc="F2BA86F6">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15:restartNumberingAfterBreak="0">
    <w:nsid w:val="16F2082B"/>
    <w:multiLevelType w:val="hybridMultilevel"/>
    <w:tmpl w:val="06C6541C"/>
    <w:lvl w:ilvl="0" w:tplc="9BEEA8D2">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D80FFC"/>
    <w:multiLevelType w:val="hybridMultilevel"/>
    <w:tmpl w:val="B0E0F210"/>
    <w:lvl w:ilvl="0" w:tplc="E73C957C">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1E7E4A"/>
    <w:multiLevelType w:val="hybridMultilevel"/>
    <w:tmpl w:val="A5342640"/>
    <w:lvl w:ilvl="0" w:tplc="9E42F892">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92371A"/>
    <w:multiLevelType w:val="hybridMultilevel"/>
    <w:tmpl w:val="3D5A0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440DA8"/>
    <w:multiLevelType w:val="hybridMultilevel"/>
    <w:tmpl w:val="52C24FB6"/>
    <w:lvl w:ilvl="0" w:tplc="484CF944">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E45D13"/>
    <w:multiLevelType w:val="hybridMultilevel"/>
    <w:tmpl w:val="EF66A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2E10DB"/>
    <w:multiLevelType w:val="hybridMultilevel"/>
    <w:tmpl w:val="8FDEC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3E2B52"/>
    <w:multiLevelType w:val="hybridMultilevel"/>
    <w:tmpl w:val="6916F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8A568E"/>
    <w:multiLevelType w:val="hybridMultilevel"/>
    <w:tmpl w:val="A17A6A62"/>
    <w:lvl w:ilvl="0" w:tplc="CD1AFB9E">
      <w:start w:val="1"/>
      <w:numFmt w:val="decimal"/>
      <w:lvlText w:val="%1."/>
      <w:lvlJc w:val="left"/>
      <w:pPr>
        <w:ind w:left="360" w:hanging="360"/>
      </w:pPr>
      <w:rPr>
        <w:rFonts w:hint="default"/>
        <w:b/>
        <w:i w:val="0"/>
        <w:sz w:val="3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2D845664"/>
    <w:multiLevelType w:val="hybridMultilevel"/>
    <w:tmpl w:val="6BC62A8E"/>
    <w:lvl w:ilvl="0" w:tplc="F2BA86F6">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5" w15:restartNumberingAfterBreak="0">
    <w:nsid w:val="32186E41"/>
    <w:multiLevelType w:val="hybridMultilevel"/>
    <w:tmpl w:val="258246B4"/>
    <w:lvl w:ilvl="0" w:tplc="52B09966">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B272C3"/>
    <w:multiLevelType w:val="hybridMultilevel"/>
    <w:tmpl w:val="6BC62A8E"/>
    <w:lvl w:ilvl="0" w:tplc="F2BA86F6">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7" w15:restartNumberingAfterBreak="0">
    <w:nsid w:val="34235F9F"/>
    <w:multiLevelType w:val="hybridMultilevel"/>
    <w:tmpl w:val="C2B6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F546DF"/>
    <w:multiLevelType w:val="hybridMultilevel"/>
    <w:tmpl w:val="25EC5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0F4869"/>
    <w:multiLevelType w:val="hybridMultilevel"/>
    <w:tmpl w:val="4970B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104E5A"/>
    <w:multiLevelType w:val="hybridMultilevel"/>
    <w:tmpl w:val="3FB09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AA3DAC"/>
    <w:multiLevelType w:val="hybridMultilevel"/>
    <w:tmpl w:val="CD08468E"/>
    <w:lvl w:ilvl="0" w:tplc="0156A1C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3D23D8"/>
    <w:multiLevelType w:val="hybridMultilevel"/>
    <w:tmpl w:val="095C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70E14"/>
    <w:multiLevelType w:val="hybridMultilevel"/>
    <w:tmpl w:val="EB22274C"/>
    <w:lvl w:ilvl="0" w:tplc="DFDED460">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4D2454"/>
    <w:multiLevelType w:val="hybridMultilevel"/>
    <w:tmpl w:val="EB3262BE"/>
    <w:lvl w:ilvl="0" w:tplc="8FDE9B86">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5D6CCD"/>
    <w:multiLevelType w:val="hybridMultilevel"/>
    <w:tmpl w:val="8B969762"/>
    <w:lvl w:ilvl="0" w:tplc="7E7A8364">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21"/>
  </w:num>
  <w:num w:numId="4">
    <w:abstractNumId w:val="15"/>
  </w:num>
  <w:num w:numId="5">
    <w:abstractNumId w:val="35"/>
  </w:num>
  <w:num w:numId="6">
    <w:abstractNumId w:val="10"/>
    <w:lvlOverride w:ilvl="0">
      <w:startOverride w:val="1"/>
    </w:lvlOverride>
  </w:num>
  <w:num w:numId="7">
    <w:abstractNumId w:val="19"/>
  </w:num>
  <w:num w:numId="8">
    <w:abstractNumId w:val="34"/>
  </w:num>
  <w:num w:numId="9">
    <w:abstractNumId w:val="14"/>
  </w:num>
  <w:num w:numId="10">
    <w:abstractNumId w:val="13"/>
  </w:num>
  <w:num w:numId="11">
    <w:abstractNumId w:val="26"/>
  </w:num>
  <w:num w:numId="12">
    <w:abstractNumId w:val="24"/>
  </w:num>
  <w:num w:numId="13">
    <w:abstractNumId w:val="16"/>
  </w:num>
  <w:num w:numId="14">
    <w:abstractNumId w:val="25"/>
  </w:num>
  <w:num w:numId="15">
    <w:abstractNumId w:val="34"/>
    <w:lvlOverride w:ilvl="0">
      <w:startOverride w:val="1"/>
    </w:lvlOverride>
  </w:num>
  <w:num w:numId="16">
    <w:abstractNumId w:val="34"/>
    <w:lvlOverride w:ilvl="0">
      <w:startOverride w:val="1"/>
    </w:lvlOverride>
  </w:num>
  <w:num w:numId="17">
    <w:abstractNumId w:val="23"/>
  </w:num>
  <w:num w:numId="18">
    <w:abstractNumId w:val="23"/>
    <w:lvlOverride w:ilvl="0">
      <w:startOverride w:val="1"/>
    </w:lvlOverride>
  </w:num>
  <w:num w:numId="19">
    <w:abstractNumId w:val="23"/>
    <w:lvlOverride w:ilvl="0">
      <w:startOverride w:val="1"/>
    </w:lvlOverride>
  </w:num>
  <w:num w:numId="20">
    <w:abstractNumId w:val="20"/>
  </w:num>
  <w:num w:numId="21">
    <w:abstractNumId w:val="30"/>
  </w:num>
  <w:num w:numId="22">
    <w:abstractNumId w:val="29"/>
  </w:num>
  <w:num w:numId="23">
    <w:abstractNumId w:val="12"/>
  </w:num>
  <w:num w:numId="24">
    <w:abstractNumId w:val="22"/>
  </w:num>
  <w:num w:numId="25">
    <w:abstractNumId w:val="31"/>
  </w:num>
  <w:num w:numId="26">
    <w:abstractNumId w:val="3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7"/>
  </w:num>
  <w:num w:numId="38">
    <w:abstractNumId w:val="18"/>
  </w:num>
  <w:num w:numId="39">
    <w:abstractNumId w:val="32"/>
  </w:num>
  <w:num w:numId="40">
    <w:abstractNumId w:val="28"/>
  </w:num>
  <w:num w:numId="41">
    <w:abstractNumId w:val="11"/>
  </w:num>
  <w:num w:numId="42">
    <w:abstractNumId w:val="31"/>
    <w:lvlOverride w:ilvl="0">
      <w:startOverride w:val="1"/>
    </w:lvlOverride>
  </w:num>
  <w:num w:numId="43">
    <w:abstractNumId w:val="31"/>
    <w:lvlOverride w:ilvl="0">
      <w:startOverride w:val="1"/>
    </w:lvlOverride>
  </w:num>
  <w:num w:numId="44">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7D0"/>
    <w:rsid w:val="00002B07"/>
    <w:rsid w:val="00003689"/>
    <w:rsid w:val="00004F7B"/>
    <w:rsid w:val="00006F1F"/>
    <w:rsid w:val="00010269"/>
    <w:rsid w:val="00013F33"/>
    <w:rsid w:val="000159FA"/>
    <w:rsid w:val="00016AA3"/>
    <w:rsid w:val="000401AF"/>
    <w:rsid w:val="000559B4"/>
    <w:rsid w:val="00067FA8"/>
    <w:rsid w:val="0008648D"/>
    <w:rsid w:val="000923F2"/>
    <w:rsid w:val="00092CEF"/>
    <w:rsid w:val="00094234"/>
    <w:rsid w:val="000A768A"/>
    <w:rsid w:val="000D3BD5"/>
    <w:rsid w:val="000E567E"/>
    <w:rsid w:val="000E766E"/>
    <w:rsid w:val="000F5DB4"/>
    <w:rsid w:val="000F7046"/>
    <w:rsid w:val="0010270B"/>
    <w:rsid w:val="00103641"/>
    <w:rsid w:val="00105ED7"/>
    <w:rsid w:val="001331DA"/>
    <w:rsid w:val="00136FB0"/>
    <w:rsid w:val="00140380"/>
    <w:rsid w:val="00146061"/>
    <w:rsid w:val="00164484"/>
    <w:rsid w:val="001963E2"/>
    <w:rsid w:val="001A08ED"/>
    <w:rsid w:val="001A4E38"/>
    <w:rsid w:val="001B41CF"/>
    <w:rsid w:val="001C07B8"/>
    <w:rsid w:val="001C0A70"/>
    <w:rsid w:val="001C6FB5"/>
    <w:rsid w:val="001C76B3"/>
    <w:rsid w:val="001D7FAB"/>
    <w:rsid w:val="00200C93"/>
    <w:rsid w:val="002070FA"/>
    <w:rsid w:val="002146BC"/>
    <w:rsid w:val="00221E5D"/>
    <w:rsid w:val="00222C23"/>
    <w:rsid w:val="00226F42"/>
    <w:rsid w:val="00227694"/>
    <w:rsid w:val="00233A73"/>
    <w:rsid w:val="00246F36"/>
    <w:rsid w:val="002659A3"/>
    <w:rsid w:val="00265CB0"/>
    <w:rsid w:val="00270230"/>
    <w:rsid w:val="0027314B"/>
    <w:rsid w:val="00286ABD"/>
    <w:rsid w:val="002979FD"/>
    <w:rsid w:val="002A30DE"/>
    <w:rsid w:val="002A4829"/>
    <w:rsid w:val="002B6639"/>
    <w:rsid w:val="002C74A0"/>
    <w:rsid w:val="002E4B77"/>
    <w:rsid w:val="003005A1"/>
    <w:rsid w:val="00302EA0"/>
    <w:rsid w:val="003055EC"/>
    <w:rsid w:val="00316C5D"/>
    <w:rsid w:val="00322255"/>
    <w:rsid w:val="0032766C"/>
    <w:rsid w:val="0034039E"/>
    <w:rsid w:val="00366DA9"/>
    <w:rsid w:val="003715D5"/>
    <w:rsid w:val="00372B30"/>
    <w:rsid w:val="00375079"/>
    <w:rsid w:val="00375944"/>
    <w:rsid w:val="00392543"/>
    <w:rsid w:val="003A3BA7"/>
    <w:rsid w:val="003B382D"/>
    <w:rsid w:val="003B64F1"/>
    <w:rsid w:val="003B7FD3"/>
    <w:rsid w:val="003C1814"/>
    <w:rsid w:val="003D3AEA"/>
    <w:rsid w:val="003D699E"/>
    <w:rsid w:val="003E0457"/>
    <w:rsid w:val="003E0DE2"/>
    <w:rsid w:val="003E34AC"/>
    <w:rsid w:val="003E5896"/>
    <w:rsid w:val="003F016D"/>
    <w:rsid w:val="00411D9A"/>
    <w:rsid w:val="00416E9D"/>
    <w:rsid w:val="00433570"/>
    <w:rsid w:val="00440E6A"/>
    <w:rsid w:val="00463AE6"/>
    <w:rsid w:val="00465DF1"/>
    <w:rsid w:val="004867FC"/>
    <w:rsid w:val="004B0F04"/>
    <w:rsid w:val="004B4F41"/>
    <w:rsid w:val="004B7222"/>
    <w:rsid w:val="004C4D07"/>
    <w:rsid w:val="004E1F6D"/>
    <w:rsid w:val="004E382E"/>
    <w:rsid w:val="004F13B6"/>
    <w:rsid w:val="005013F6"/>
    <w:rsid w:val="00531D5D"/>
    <w:rsid w:val="00535F31"/>
    <w:rsid w:val="00553ED5"/>
    <w:rsid w:val="00565EF6"/>
    <w:rsid w:val="005732BF"/>
    <w:rsid w:val="00584581"/>
    <w:rsid w:val="0059289A"/>
    <w:rsid w:val="005B17D0"/>
    <w:rsid w:val="005B1CB3"/>
    <w:rsid w:val="005D10FF"/>
    <w:rsid w:val="005D3845"/>
    <w:rsid w:val="005E338E"/>
    <w:rsid w:val="005E3793"/>
    <w:rsid w:val="005E468A"/>
    <w:rsid w:val="005F0A63"/>
    <w:rsid w:val="005F7ADC"/>
    <w:rsid w:val="00617BF0"/>
    <w:rsid w:val="006202F2"/>
    <w:rsid w:val="0062142C"/>
    <w:rsid w:val="006257D7"/>
    <w:rsid w:val="00630D53"/>
    <w:rsid w:val="00634331"/>
    <w:rsid w:val="006435DC"/>
    <w:rsid w:val="00655F9D"/>
    <w:rsid w:val="00656CF8"/>
    <w:rsid w:val="00657DB2"/>
    <w:rsid w:val="00663A3A"/>
    <w:rsid w:val="00677115"/>
    <w:rsid w:val="006845EC"/>
    <w:rsid w:val="00687DA1"/>
    <w:rsid w:val="006C7036"/>
    <w:rsid w:val="006D70A0"/>
    <w:rsid w:val="006E5D8B"/>
    <w:rsid w:val="007111DF"/>
    <w:rsid w:val="0072777F"/>
    <w:rsid w:val="007300B6"/>
    <w:rsid w:val="00731CC5"/>
    <w:rsid w:val="007347AE"/>
    <w:rsid w:val="0073695F"/>
    <w:rsid w:val="0074243E"/>
    <w:rsid w:val="00750CFD"/>
    <w:rsid w:val="00751AFA"/>
    <w:rsid w:val="00752DC2"/>
    <w:rsid w:val="00756351"/>
    <w:rsid w:val="0076063A"/>
    <w:rsid w:val="00766B36"/>
    <w:rsid w:val="00775ECA"/>
    <w:rsid w:val="007876E4"/>
    <w:rsid w:val="00787F7B"/>
    <w:rsid w:val="00793E98"/>
    <w:rsid w:val="00797C66"/>
    <w:rsid w:val="007A4AD7"/>
    <w:rsid w:val="007A54BA"/>
    <w:rsid w:val="007B017B"/>
    <w:rsid w:val="007C0ABA"/>
    <w:rsid w:val="007D12A8"/>
    <w:rsid w:val="007E4E04"/>
    <w:rsid w:val="007F53AD"/>
    <w:rsid w:val="008509EA"/>
    <w:rsid w:val="00855111"/>
    <w:rsid w:val="00855CB9"/>
    <w:rsid w:val="00866387"/>
    <w:rsid w:val="00877378"/>
    <w:rsid w:val="00887A91"/>
    <w:rsid w:val="008902F1"/>
    <w:rsid w:val="008A26D8"/>
    <w:rsid w:val="008A7AF9"/>
    <w:rsid w:val="008B331E"/>
    <w:rsid w:val="008C0FAB"/>
    <w:rsid w:val="008D3F07"/>
    <w:rsid w:val="008E6310"/>
    <w:rsid w:val="008F522A"/>
    <w:rsid w:val="00911FF0"/>
    <w:rsid w:val="009168AC"/>
    <w:rsid w:val="00920289"/>
    <w:rsid w:val="00920C11"/>
    <w:rsid w:val="00931FE5"/>
    <w:rsid w:val="00935416"/>
    <w:rsid w:val="00950B27"/>
    <w:rsid w:val="0095210A"/>
    <w:rsid w:val="00960D5F"/>
    <w:rsid w:val="00970F00"/>
    <w:rsid w:val="009712CF"/>
    <w:rsid w:val="00977953"/>
    <w:rsid w:val="009849D6"/>
    <w:rsid w:val="009932EE"/>
    <w:rsid w:val="00994AAF"/>
    <w:rsid w:val="009C65C0"/>
    <w:rsid w:val="009C6BE6"/>
    <w:rsid w:val="009E4DE0"/>
    <w:rsid w:val="00A02901"/>
    <w:rsid w:val="00A044E4"/>
    <w:rsid w:val="00A06920"/>
    <w:rsid w:val="00A11EA5"/>
    <w:rsid w:val="00A13C8F"/>
    <w:rsid w:val="00A2273A"/>
    <w:rsid w:val="00A24DA0"/>
    <w:rsid w:val="00A41776"/>
    <w:rsid w:val="00A469C2"/>
    <w:rsid w:val="00A46AD9"/>
    <w:rsid w:val="00A563AA"/>
    <w:rsid w:val="00A61DEC"/>
    <w:rsid w:val="00A9165C"/>
    <w:rsid w:val="00A97916"/>
    <w:rsid w:val="00A97AA6"/>
    <w:rsid w:val="00AA1CC8"/>
    <w:rsid w:val="00AA2B79"/>
    <w:rsid w:val="00AC1C9C"/>
    <w:rsid w:val="00AE015E"/>
    <w:rsid w:val="00AE7EA7"/>
    <w:rsid w:val="00AF70F9"/>
    <w:rsid w:val="00B01F4B"/>
    <w:rsid w:val="00B13A99"/>
    <w:rsid w:val="00B41C9A"/>
    <w:rsid w:val="00B4515E"/>
    <w:rsid w:val="00B54BEF"/>
    <w:rsid w:val="00B559B9"/>
    <w:rsid w:val="00B62530"/>
    <w:rsid w:val="00B67CD1"/>
    <w:rsid w:val="00B81A7B"/>
    <w:rsid w:val="00BA6677"/>
    <w:rsid w:val="00BB4A6C"/>
    <w:rsid w:val="00BC0014"/>
    <w:rsid w:val="00BC1A46"/>
    <w:rsid w:val="00BC30CA"/>
    <w:rsid w:val="00BD3F2F"/>
    <w:rsid w:val="00BD4FF9"/>
    <w:rsid w:val="00BD58D1"/>
    <w:rsid w:val="00BE6913"/>
    <w:rsid w:val="00C053B6"/>
    <w:rsid w:val="00C12748"/>
    <w:rsid w:val="00C15E66"/>
    <w:rsid w:val="00C223DF"/>
    <w:rsid w:val="00C26091"/>
    <w:rsid w:val="00C422D9"/>
    <w:rsid w:val="00C504A4"/>
    <w:rsid w:val="00C54619"/>
    <w:rsid w:val="00C56C47"/>
    <w:rsid w:val="00C56E4C"/>
    <w:rsid w:val="00C6039F"/>
    <w:rsid w:val="00C653B2"/>
    <w:rsid w:val="00C84B60"/>
    <w:rsid w:val="00C96145"/>
    <w:rsid w:val="00CA2FDF"/>
    <w:rsid w:val="00CB05B6"/>
    <w:rsid w:val="00CB55CF"/>
    <w:rsid w:val="00CC4250"/>
    <w:rsid w:val="00CC6888"/>
    <w:rsid w:val="00CE3BD7"/>
    <w:rsid w:val="00CE4C3A"/>
    <w:rsid w:val="00CF39D1"/>
    <w:rsid w:val="00D00B86"/>
    <w:rsid w:val="00D069FE"/>
    <w:rsid w:val="00D114A1"/>
    <w:rsid w:val="00D20C8E"/>
    <w:rsid w:val="00D24C02"/>
    <w:rsid w:val="00D25C7D"/>
    <w:rsid w:val="00D27974"/>
    <w:rsid w:val="00D32E5A"/>
    <w:rsid w:val="00D330EF"/>
    <w:rsid w:val="00D33638"/>
    <w:rsid w:val="00D33EA4"/>
    <w:rsid w:val="00D638C6"/>
    <w:rsid w:val="00D75941"/>
    <w:rsid w:val="00D81AF4"/>
    <w:rsid w:val="00D85749"/>
    <w:rsid w:val="00D85E29"/>
    <w:rsid w:val="00D90226"/>
    <w:rsid w:val="00D9085E"/>
    <w:rsid w:val="00D92A18"/>
    <w:rsid w:val="00D968E4"/>
    <w:rsid w:val="00DA3E54"/>
    <w:rsid w:val="00DA43B8"/>
    <w:rsid w:val="00DA4838"/>
    <w:rsid w:val="00DC12AF"/>
    <w:rsid w:val="00DC3620"/>
    <w:rsid w:val="00DC76E3"/>
    <w:rsid w:val="00E171CD"/>
    <w:rsid w:val="00E24368"/>
    <w:rsid w:val="00E26B7F"/>
    <w:rsid w:val="00E312A1"/>
    <w:rsid w:val="00E3286E"/>
    <w:rsid w:val="00E3306A"/>
    <w:rsid w:val="00E478E3"/>
    <w:rsid w:val="00E51130"/>
    <w:rsid w:val="00E631F7"/>
    <w:rsid w:val="00E716F9"/>
    <w:rsid w:val="00E73307"/>
    <w:rsid w:val="00E84CD4"/>
    <w:rsid w:val="00E86D0E"/>
    <w:rsid w:val="00E9225E"/>
    <w:rsid w:val="00EA63B0"/>
    <w:rsid w:val="00EB775A"/>
    <w:rsid w:val="00ED117B"/>
    <w:rsid w:val="00ED1F41"/>
    <w:rsid w:val="00ED63B4"/>
    <w:rsid w:val="00ED650E"/>
    <w:rsid w:val="00EE2B37"/>
    <w:rsid w:val="00EE6616"/>
    <w:rsid w:val="00EE79C3"/>
    <w:rsid w:val="00EF2AB8"/>
    <w:rsid w:val="00F1113F"/>
    <w:rsid w:val="00F13568"/>
    <w:rsid w:val="00F15684"/>
    <w:rsid w:val="00F228AF"/>
    <w:rsid w:val="00F303BB"/>
    <w:rsid w:val="00F42748"/>
    <w:rsid w:val="00F43890"/>
    <w:rsid w:val="00F44AE5"/>
    <w:rsid w:val="00F52A75"/>
    <w:rsid w:val="00F57C7B"/>
    <w:rsid w:val="00F65352"/>
    <w:rsid w:val="00F65E3E"/>
    <w:rsid w:val="00F70962"/>
    <w:rsid w:val="00F90632"/>
    <w:rsid w:val="00FA03D7"/>
    <w:rsid w:val="00FA788A"/>
    <w:rsid w:val="00FC6F19"/>
    <w:rsid w:val="00FD0D16"/>
    <w:rsid w:val="00FE438F"/>
    <w:rsid w:val="00FE7099"/>
    <w:rsid w:val="00FF0F66"/>
    <w:rsid w:val="00FF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904F99-C2CF-4C8F-BBA5-B614C96D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829"/>
    <w:pPr>
      <w:spacing w:after="240" w:line="240" w:lineRule="auto"/>
    </w:pPr>
    <w:rPr>
      <w:rFonts w:eastAsia="Times New Roman" w:cs="Times New Roman"/>
      <w:szCs w:val="24"/>
    </w:rPr>
  </w:style>
  <w:style w:type="paragraph" w:styleId="Heading1">
    <w:name w:val="heading 1"/>
    <w:basedOn w:val="Normal"/>
    <w:next w:val="Normal"/>
    <w:link w:val="Heading1Char"/>
    <w:uiPriority w:val="9"/>
    <w:qFormat/>
    <w:rsid w:val="009932EE"/>
    <w:pPr>
      <w:keepNext/>
      <w:keepLines/>
      <w:spacing w:before="480" w:after="360"/>
      <w:outlineLvl w:val="0"/>
    </w:pPr>
    <w:rPr>
      <w:rFonts w:asciiTheme="majorHAnsi" w:eastAsiaTheme="majorEastAsia" w:hAnsiTheme="majorHAnsi" w:cstheme="majorBidi"/>
      <w:b/>
      <w:bCs/>
      <w:color w:val="5F497A" w:themeColor="accent4" w:themeShade="BF"/>
      <w:sz w:val="48"/>
      <w:szCs w:val="28"/>
    </w:rPr>
  </w:style>
  <w:style w:type="paragraph" w:styleId="Heading2">
    <w:name w:val="heading 2"/>
    <w:basedOn w:val="Normal"/>
    <w:next w:val="Normal"/>
    <w:link w:val="Heading2Char"/>
    <w:uiPriority w:val="9"/>
    <w:unhideWhenUsed/>
    <w:qFormat/>
    <w:rsid w:val="003276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D85E29"/>
    <w:pPr>
      <w:keepNext/>
      <w:keepLines/>
      <w:numPr>
        <w:numId w:val="26"/>
      </w:numPr>
      <w:outlineLvl w:val="2"/>
    </w:pPr>
    <w:rPr>
      <w:rFonts w:ascii="Calibri" w:eastAsiaTheme="majorEastAsia" w:hAnsi="Calibri" w:cstheme="majorBidi"/>
      <w:b/>
      <w:bCs/>
      <w:color w:val="7030A0"/>
      <w:sz w:val="24"/>
    </w:rPr>
  </w:style>
  <w:style w:type="paragraph" w:styleId="Heading4">
    <w:name w:val="heading 4"/>
    <w:basedOn w:val="Normal"/>
    <w:next w:val="Normal"/>
    <w:link w:val="Heading4Char"/>
    <w:uiPriority w:val="9"/>
    <w:unhideWhenUsed/>
    <w:qFormat/>
    <w:rsid w:val="005D10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2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932EE"/>
    <w:rPr>
      <w:rFonts w:asciiTheme="majorHAnsi" w:eastAsiaTheme="majorEastAsia" w:hAnsiTheme="majorHAnsi" w:cstheme="majorBidi"/>
      <w:b/>
      <w:bCs/>
      <w:color w:val="5F497A" w:themeColor="accent4" w:themeShade="BF"/>
      <w:sz w:val="48"/>
      <w:szCs w:val="28"/>
    </w:rPr>
  </w:style>
  <w:style w:type="character" w:customStyle="1" w:styleId="Heading2Char">
    <w:name w:val="Heading 2 Char"/>
    <w:basedOn w:val="DefaultParagraphFont"/>
    <w:link w:val="Heading2"/>
    <w:uiPriority w:val="9"/>
    <w:rsid w:val="003276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85E29"/>
    <w:rPr>
      <w:rFonts w:ascii="Calibri" w:eastAsiaTheme="majorEastAsia" w:hAnsi="Calibri" w:cstheme="majorBidi"/>
      <w:b/>
      <w:bCs/>
      <w:color w:val="7030A0"/>
      <w:sz w:val="24"/>
      <w:szCs w:val="24"/>
    </w:rPr>
  </w:style>
  <w:style w:type="character" w:customStyle="1" w:styleId="Bold">
    <w:name w:val="Bold"/>
    <w:uiPriority w:val="1"/>
    <w:qFormat/>
    <w:rsid w:val="001331DA"/>
    <w:rPr>
      <w:b/>
      <w:sz w:val="22"/>
      <w:szCs w:val="22"/>
    </w:rPr>
  </w:style>
  <w:style w:type="paragraph" w:styleId="BalloonText">
    <w:name w:val="Balloon Text"/>
    <w:basedOn w:val="Normal"/>
    <w:link w:val="BalloonTextChar"/>
    <w:uiPriority w:val="99"/>
    <w:semiHidden/>
    <w:unhideWhenUsed/>
    <w:rsid w:val="00372B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B30"/>
    <w:rPr>
      <w:rFonts w:ascii="Tahoma" w:eastAsia="Times New Roman" w:hAnsi="Tahoma" w:cs="Tahoma"/>
      <w:sz w:val="16"/>
      <w:szCs w:val="16"/>
    </w:rPr>
  </w:style>
  <w:style w:type="paragraph" w:styleId="ListParagraph">
    <w:name w:val="List Paragraph"/>
    <w:basedOn w:val="Normal"/>
    <w:uiPriority w:val="34"/>
    <w:qFormat/>
    <w:rsid w:val="00164484"/>
    <w:pPr>
      <w:ind w:left="720"/>
      <w:contextualSpacing/>
    </w:pPr>
    <w:rPr>
      <w:rFonts w:ascii="Calibri" w:hAnsi="Calibri"/>
    </w:rPr>
  </w:style>
  <w:style w:type="character" w:customStyle="1" w:styleId="Heading4Char">
    <w:name w:val="Heading 4 Char"/>
    <w:basedOn w:val="DefaultParagraphFont"/>
    <w:link w:val="Heading4"/>
    <w:uiPriority w:val="9"/>
    <w:rsid w:val="005D10FF"/>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iPriority w:val="99"/>
    <w:unhideWhenUsed/>
    <w:rsid w:val="00C54619"/>
    <w:rPr>
      <w:color w:val="0000FF" w:themeColor="hyperlink"/>
      <w:u w:val="single"/>
    </w:rPr>
  </w:style>
  <w:style w:type="paragraph" w:styleId="Revision">
    <w:name w:val="Revision"/>
    <w:hidden/>
    <w:uiPriority w:val="99"/>
    <w:semiHidden/>
    <w:rsid w:val="00DA43B8"/>
    <w:pPr>
      <w:spacing w:after="0"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A9165C"/>
    <w:rPr>
      <w:color w:val="800080" w:themeColor="followedHyperlink"/>
      <w:u w:val="single"/>
    </w:rPr>
  </w:style>
  <w:style w:type="paragraph" w:styleId="Header">
    <w:name w:val="header"/>
    <w:basedOn w:val="Normal"/>
    <w:link w:val="HeaderChar"/>
    <w:uiPriority w:val="99"/>
    <w:unhideWhenUsed/>
    <w:rsid w:val="00C56C47"/>
    <w:pPr>
      <w:tabs>
        <w:tab w:val="center" w:pos="4680"/>
        <w:tab w:val="right" w:pos="9360"/>
      </w:tabs>
      <w:spacing w:after="0"/>
    </w:pPr>
  </w:style>
  <w:style w:type="character" w:customStyle="1" w:styleId="HeaderChar">
    <w:name w:val="Header Char"/>
    <w:basedOn w:val="DefaultParagraphFont"/>
    <w:link w:val="Header"/>
    <w:uiPriority w:val="99"/>
    <w:rsid w:val="00C56C47"/>
    <w:rPr>
      <w:rFonts w:eastAsia="Times New Roman" w:cs="Times New Roman"/>
      <w:szCs w:val="24"/>
    </w:rPr>
  </w:style>
  <w:style w:type="paragraph" w:styleId="Footer">
    <w:name w:val="footer"/>
    <w:basedOn w:val="Normal"/>
    <w:link w:val="FooterChar"/>
    <w:uiPriority w:val="99"/>
    <w:unhideWhenUsed/>
    <w:rsid w:val="00C56C47"/>
    <w:pPr>
      <w:tabs>
        <w:tab w:val="center" w:pos="4680"/>
        <w:tab w:val="right" w:pos="9360"/>
      </w:tabs>
      <w:spacing w:after="0"/>
    </w:pPr>
  </w:style>
  <w:style w:type="character" w:customStyle="1" w:styleId="FooterChar">
    <w:name w:val="Footer Char"/>
    <w:basedOn w:val="DefaultParagraphFont"/>
    <w:link w:val="Footer"/>
    <w:uiPriority w:val="99"/>
    <w:rsid w:val="00C56C47"/>
    <w:rPr>
      <w:rFonts w:eastAsia="Times New Roman" w:cs="Times New Roman"/>
      <w:szCs w:val="24"/>
    </w:rPr>
  </w:style>
  <w:style w:type="character" w:styleId="CommentReference">
    <w:name w:val="annotation reference"/>
    <w:basedOn w:val="DefaultParagraphFont"/>
    <w:uiPriority w:val="99"/>
    <w:semiHidden/>
    <w:unhideWhenUsed/>
    <w:rsid w:val="00200C93"/>
    <w:rPr>
      <w:sz w:val="16"/>
      <w:szCs w:val="16"/>
    </w:rPr>
  </w:style>
  <w:style w:type="paragraph" w:styleId="CommentText">
    <w:name w:val="annotation text"/>
    <w:basedOn w:val="Normal"/>
    <w:link w:val="CommentTextChar"/>
    <w:uiPriority w:val="99"/>
    <w:semiHidden/>
    <w:unhideWhenUsed/>
    <w:rsid w:val="00200C93"/>
    <w:rPr>
      <w:sz w:val="20"/>
      <w:szCs w:val="20"/>
    </w:rPr>
  </w:style>
  <w:style w:type="character" w:customStyle="1" w:styleId="CommentTextChar">
    <w:name w:val="Comment Text Char"/>
    <w:basedOn w:val="DefaultParagraphFont"/>
    <w:link w:val="CommentText"/>
    <w:uiPriority w:val="99"/>
    <w:semiHidden/>
    <w:rsid w:val="00200C9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0C93"/>
    <w:rPr>
      <w:b/>
      <w:bCs/>
    </w:rPr>
  </w:style>
  <w:style w:type="character" w:customStyle="1" w:styleId="CommentSubjectChar">
    <w:name w:val="Comment Subject Char"/>
    <w:basedOn w:val="CommentTextChar"/>
    <w:link w:val="CommentSubject"/>
    <w:uiPriority w:val="99"/>
    <w:semiHidden/>
    <w:rsid w:val="00200C93"/>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diagramQuickStyle" Target="diagrams/quickStyle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Layout" Target="diagrams/layout1.xml"/><Relationship Id="rId19" Type="http://schemas.openxmlformats.org/officeDocument/2006/relationships/diagramData" Target="diagrams/data3.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bxmac\AppData\Roaming\Microsoft\Templates\ProjMgmtQuickRefGuide_2010(2).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Text]" custT="1"/>
      <dgm:spPr>
        <a:solidFill>
          <a:schemeClr val="accent3">
            <a:lumMod val="75000"/>
          </a:schemeClr>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innerShdw blurRad="431800" dist="127000" dir="16200000">
            <a:prstClr val="black">
              <a:alpha val="88000"/>
            </a:prstClr>
          </a:innerShdw>
        </a:effectLst>
      </dgm:spPr>
      <dgm:t>
        <a:bodyPr/>
        <a:lstStyle/>
        <a:p>
          <a:pPr algn="ctr"/>
          <a:r>
            <a:rPr lang="en-US" sz="4000" baseline="0">
              <a:solidFill>
                <a:schemeClr val="accent3"/>
              </a:solidFill>
            </a:rPr>
            <a:t>1</a:t>
          </a:r>
          <a:r>
            <a:rPr lang="en-US" sz="2400"/>
            <a:t>  Big Picture </a:t>
          </a: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Y="59689" custLinFactNeighborX="-1727" custLinFactNeighborY="1740">
        <dgm:presLayoutVars>
          <dgm:chMax val="0"/>
          <dgm:bulletEnabled val="1"/>
        </dgm:presLayoutVars>
      </dgm:prSet>
      <dgm:spPr/>
      <dgm:t>
        <a:bodyPr/>
        <a:lstStyle/>
        <a:p>
          <a:endParaRPr lang="en-US"/>
        </a:p>
      </dgm:t>
    </dgm:pt>
  </dgm:ptLst>
  <dgm:cxnLst>
    <dgm:cxn modelId="{DD7D82D2-04E7-4141-9F53-D15824A7CDE0}" type="presOf" srcId="{7283702F-48C1-4F02-BCD7-97F1CFD2F139}" destId="{93CFD802-BB2B-48A5-BCA0-68E719C70E3A}"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A09CE198-02FE-4794-AD4C-55C044A43D23}" type="presOf" srcId="{623C6EF4-2B1E-47D1-8A4A-8945F3B5F5EA}" destId="{D50AEC2C-529B-4774-8BF3-BEF5B7E92413}" srcOrd="0" destOrd="0" presId="urn:microsoft.com/office/officeart/2005/8/layout/vList2"/>
    <dgm:cxn modelId="{B649FF83-BA67-41EB-8884-2DFB2FA202F6}" type="presParOf" srcId="{D50AEC2C-529B-4774-8BF3-BEF5B7E92413}" destId="{93CFD802-BB2B-48A5-BCA0-68E719C70E3A}" srcOrd="0"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Text]" custT="1"/>
      <dgm:spPr>
        <a:solidFill>
          <a:schemeClr val="accent3">
            <a:lumMod val="75000"/>
          </a:schemeClr>
        </a:solidFill>
        <a:effectLst>
          <a:innerShdw blurRad="431800" dist="127000" dir="16200000">
            <a:prstClr val="black">
              <a:alpha val="88000"/>
            </a:prstClr>
          </a:innerShdw>
        </a:effectLst>
      </dgm:spPr>
      <dgm:t>
        <a:bodyPr/>
        <a:lstStyle/>
        <a:p>
          <a:pPr algn="ctr"/>
          <a:r>
            <a:rPr lang="en-US" sz="4000" baseline="0">
              <a:solidFill>
                <a:schemeClr val="accent3"/>
              </a:solidFill>
            </a:rPr>
            <a:t>2</a:t>
          </a:r>
          <a:r>
            <a:rPr lang="en-US" sz="2400"/>
            <a:t>  Partner Support</a:t>
          </a: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Y="78931" custLinFactNeighborX="-1852" custLinFactNeighborY="-66998">
        <dgm:presLayoutVars>
          <dgm:chMax val="0"/>
          <dgm:bulletEnabled val="1"/>
        </dgm:presLayoutVars>
      </dgm:prSet>
      <dgm:spPr/>
      <dgm:t>
        <a:bodyPr/>
        <a:lstStyle/>
        <a:p>
          <a:endParaRPr lang="en-US"/>
        </a:p>
      </dgm:t>
    </dgm:pt>
  </dgm:ptLst>
  <dgm:cxnLst>
    <dgm:cxn modelId="{1140C691-D6E2-4668-88CC-E9AE873F3E12}" type="presOf" srcId="{623C6EF4-2B1E-47D1-8A4A-8945F3B5F5EA}" destId="{D50AEC2C-529B-4774-8BF3-BEF5B7E92413}"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C89CC13A-7E17-4DAF-92CD-5C5945240952}" type="presOf" srcId="{7283702F-48C1-4F02-BCD7-97F1CFD2F139}" destId="{93CFD802-BB2B-48A5-BCA0-68E719C70E3A}" srcOrd="0" destOrd="0" presId="urn:microsoft.com/office/officeart/2005/8/layout/vList2"/>
    <dgm:cxn modelId="{6BB7F09E-13FA-4B0F-9A5B-96AD4C36458D}" type="presParOf" srcId="{D50AEC2C-529B-4774-8BF3-BEF5B7E92413}" destId="{93CFD802-BB2B-48A5-BCA0-68E719C70E3A}" srcOrd="0" destOrd="0" presId="urn:microsoft.com/office/officeart/2005/8/layout/vList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Text]" custT="1"/>
      <dgm:spPr>
        <a:solidFill>
          <a:schemeClr val="accent3">
            <a:lumMod val="75000"/>
          </a:schemeClr>
        </a:solidFill>
        <a:effectLst>
          <a:innerShdw blurRad="431800" dist="127000" dir="16200000">
            <a:prstClr val="black">
              <a:alpha val="88000"/>
            </a:prstClr>
          </a:innerShdw>
        </a:effectLst>
      </dgm:spPr>
      <dgm:t>
        <a:bodyPr/>
        <a:lstStyle/>
        <a:p>
          <a:pPr algn="ctr"/>
          <a:r>
            <a:rPr lang="en-US" sz="4000" baseline="0">
              <a:solidFill>
                <a:schemeClr val="accent3"/>
              </a:solidFill>
            </a:rPr>
            <a:t>3</a:t>
          </a:r>
          <a:r>
            <a:rPr lang="en-US" sz="2400"/>
            <a:t>  Integrated Design</a:t>
          </a: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Y="59689" custLinFactNeighborX="-1852" custLinFactNeighborY="-66998">
        <dgm:presLayoutVars>
          <dgm:chMax val="0"/>
          <dgm:bulletEnabled val="1"/>
        </dgm:presLayoutVars>
      </dgm:prSet>
      <dgm:spPr/>
      <dgm:t>
        <a:bodyPr/>
        <a:lstStyle/>
        <a:p>
          <a:endParaRPr lang="en-US"/>
        </a:p>
      </dgm:t>
    </dgm:pt>
  </dgm:ptLst>
  <dgm:cxnLst>
    <dgm:cxn modelId="{7C4F16CC-3760-4EF9-9EE7-8FCCB3DA760F}" type="presOf" srcId="{7283702F-48C1-4F02-BCD7-97F1CFD2F139}" destId="{93CFD802-BB2B-48A5-BCA0-68E719C70E3A}" srcOrd="0" destOrd="0" presId="urn:microsoft.com/office/officeart/2005/8/layout/vList2"/>
    <dgm:cxn modelId="{DC9B270A-659C-4B76-B77F-F5CDB2905377}" type="presOf" srcId="{623C6EF4-2B1E-47D1-8A4A-8945F3B5F5EA}" destId="{D50AEC2C-529B-4774-8BF3-BEF5B7E92413}"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F0BA1A5E-5458-4A77-8857-E75A00ACACF2}" type="presParOf" srcId="{D50AEC2C-529B-4774-8BF3-BEF5B7E92413}" destId="{93CFD802-BB2B-48A5-BCA0-68E719C70E3A}" srcOrd="0" destOrd="0" presId="urn:microsoft.com/office/officeart/2005/8/layout/vList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FD802-BB2B-48A5-BCA0-68E719C70E3A}">
      <dsp:nvSpPr>
        <dsp:cNvPr id="0" name=""/>
        <dsp:cNvSpPr/>
      </dsp:nvSpPr>
      <dsp:spPr>
        <a:xfrm>
          <a:off x="0" y="41686"/>
          <a:ext cx="3563246" cy="715121"/>
        </a:xfrm>
        <a:prstGeom prst="roundRect">
          <a:avLst/>
        </a:prstGeom>
        <a:solidFill>
          <a:schemeClr val="accent3">
            <a:lumMod val="75000"/>
          </a:schemeClr>
        </a:solidFill>
        <a:ln w="25400" cap="flat" cmpd="sng" algn="ct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olid"/>
        </a:ln>
        <a:effectLst>
          <a:innerShdw blurRad="431800" dist="127000" dir="16200000">
            <a:prstClr val="black">
              <a:alpha val="88000"/>
            </a:prstClr>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152400" rIns="152400" bIns="152400" numCol="1" spcCol="1270" anchor="ctr" anchorCtr="0">
          <a:noAutofit/>
        </a:bodyPr>
        <a:lstStyle/>
        <a:p>
          <a:pPr lvl="0" algn="ctr" defTabSz="1778000">
            <a:lnSpc>
              <a:spcPct val="90000"/>
            </a:lnSpc>
            <a:spcBef>
              <a:spcPct val="0"/>
            </a:spcBef>
            <a:spcAft>
              <a:spcPct val="35000"/>
            </a:spcAft>
          </a:pPr>
          <a:r>
            <a:rPr lang="en-US" sz="4000" kern="1200" baseline="0">
              <a:solidFill>
                <a:schemeClr val="accent3"/>
              </a:solidFill>
            </a:rPr>
            <a:t>1</a:t>
          </a:r>
          <a:r>
            <a:rPr lang="en-US" sz="2400" kern="1200"/>
            <a:t>  Big Picture </a:t>
          </a:r>
        </a:p>
      </dsp:txBody>
      <dsp:txXfrm>
        <a:off x="34909" y="76595"/>
        <a:ext cx="3493428" cy="6453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FD802-BB2B-48A5-BCA0-68E719C70E3A}">
      <dsp:nvSpPr>
        <dsp:cNvPr id="0" name=""/>
        <dsp:cNvSpPr/>
      </dsp:nvSpPr>
      <dsp:spPr>
        <a:xfrm>
          <a:off x="0" y="0"/>
          <a:ext cx="3235569" cy="960432"/>
        </a:xfrm>
        <a:prstGeom prst="roundRect">
          <a:avLst/>
        </a:prstGeom>
        <a:solidFill>
          <a:schemeClr val="accent3">
            <a:lumMod val="75000"/>
          </a:schemeClr>
        </a:solidFill>
        <a:ln w="25400" cap="flat" cmpd="sng" algn="ctr">
          <a:solidFill>
            <a:schemeClr val="lt1">
              <a:hueOff val="0"/>
              <a:satOff val="0"/>
              <a:lumOff val="0"/>
              <a:alphaOff val="0"/>
            </a:schemeClr>
          </a:solidFill>
          <a:prstDash val="solid"/>
        </a:ln>
        <a:effectLst>
          <a:innerShdw blurRad="431800" dist="127000" dir="16200000">
            <a:prstClr val="black">
              <a:alpha val="88000"/>
            </a:prstClr>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152400" rIns="152400" bIns="152400" numCol="1" spcCol="1270" anchor="ctr" anchorCtr="0">
          <a:noAutofit/>
        </a:bodyPr>
        <a:lstStyle/>
        <a:p>
          <a:pPr lvl="0" algn="ctr" defTabSz="1778000">
            <a:lnSpc>
              <a:spcPct val="90000"/>
            </a:lnSpc>
            <a:spcBef>
              <a:spcPct val="0"/>
            </a:spcBef>
            <a:spcAft>
              <a:spcPct val="35000"/>
            </a:spcAft>
          </a:pPr>
          <a:r>
            <a:rPr lang="en-US" sz="4000" kern="1200" baseline="0">
              <a:solidFill>
                <a:schemeClr val="accent3"/>
              </a:solidFill>
            </a:rPr>
            <a:t>2</a:t>
          </a:r>
          <a:r>
            <a:rPr lang="en-US" sz="2400" kern="1200"/>
            <a:t>  Partner Support</a:t>
          </a:r>
        </a:p>
      </dsp:txBody>
      <dsp:txXfrm>
        <a:off x="46884" y="46884"/>
        <a:ext cx="3141801" cy="86666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FD802-BB2B-48A5-BCA0-68E719C70E3A}">
      <dsp:nvSpPr>
        <dsp:cNvPr id="0" name=""/>
        <dsp:cNvSpPr/>
      </dsp:nvSpPr>
      <dsp:spPr>
        <a:xfrm>
          <a:off x="0" y="0"/>
          <a:ext cx="3231633" cy="715121"/>
        </a:xfrm>
        <a:prstGeom prst="roundRect">
          <a:avLst/>
        </a:prstGeom>
        <a:solidFill>
          <a:schemeClr val="accent3">
            <a:lumMod val="75000"/>
          </a:schemeClr>
        </a:solidFill>
        <a:ln w="25400" cap="flat" cmpd="sng" algn="ctr">
          <a:solidFill>
            <a:schemeClr val="lt1">
              <a:hueOff val="0"/>
              <a:satOff val="0"/>
              <a:lumOff val="0"/>
              <a:alphaOff val="0"/>
            </a:schemeClr>
          </a:solidFill>
          <a:prstDash val="solid"/>
        </a:ln>
        <a:effectLst>
          <a:innerShdw blurRad="431800" dist="127000" dir="16200000">
            <a:prstClr val="black">
              <a:alpha val="88000"/>
            </a:prstClr>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152400" rIns="152400" bIns="152400" numCol="1" spcCol="1270" anchor="ctr" anchorCtr="0">
          <a:noAutofit/>
        </a:bodyPr>
        <a:lstStyle/>
        <a:p>
          <a:pPr lvl="0" algn="ctr" defTabSz="1778000">
            <a:lnSpc>
              <a:spcPct val="90000"/>
            </a:lnSpc>
            <a:spcBef>
              <a:spcPct val="0"/>
            </a:spcBef>
            <a:spcAft>
              <a:spcPct val="35000"/>
            </a:spcAft>
          </a:pPr>
          <a:r>
            <a:rPr lang="en-US" sz="4000" kern="1200" baseline="0">
              <a:solidFill>
                <a:schemeClr val="accent3"/>
              </a:solidFill>
            </a:rPr>
            <a:t>3</a:t>
          </a:r>
          <a:r>
            <a:rPr lang="en-US" sz="2400" kern="1200"/>
            <a:t>  Integrated Design</a:t>
          </a:r>
        </a:p>
      </dsp:txBody>
      <dsp:txXfrm>
        <a:off x="34909" y="34909"/>
        <a:ext cx="3161815" cy="645303"/>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08DAC-677C-45D5-AF55-503103A71F36}">
  <ds:schemaRefs>
    <ds:schemaRef ds:uri="http://schemas.microsoft.com/sharepoint/v3/contenttype/forms"/>
  </ds:schemaRefs>
</ds:datastoreItem>
</file>

<file path=customXml/itemProps2.xml><?xml version="1.0" encoding="utf-8"?>
<ds:datastoreItem xmlns:ds="http://schemas.openxmlformats.org/officeDocument/2006/customXml" ds:itemID="{13308C2B-BCA3-4E25-B28D-F19C0A8D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ProjMgmtQuickRefGuide_2010(2).dotx</Template>
  <TotalTime>185</TotalTime>
  <Pages>4</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ProjMgmtQuickRefGuide_2010</vt:lpstr>
    </vt:vector>
  </TitlesOfParts>
  <Company>Texas Workforce Commission</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ProjMgmtQuickRefGuide_2010</dc:title>
  <dc:creator>webbxmac</dc:creator>
  <cp:lastModifiedBy>Goyco, Jorge A</cp:lastModifiedBy>
  <cp:revision>30</cp:revision>
  <cp:lastPrinted>2007-11-28T18:51:00Z</cp:lastPrinted>
  <dcterms:created xsi:type="dcterms:W3CDTF">2017-01-12T19:50:00Z</dcterms:created>
  <dcterms:modified xsi:type="dcterms:W3CDTF">2018-04-18T19:47:00Z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TC017315049991</vt:lpwstr>
  </property>
</Properties>
</file>