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4E" w:rsidRDefault="00C5324E">
      <w:pPr>
        <w:ind w:hanging="450"/>
        <w:jc w:val="center"/>
        <w:rPr>
          <w:sz w:val="28"/>
          <w:szCs w:val="28"/>
        </w:rPr>
      </w:pPr>
    </w:p>
    <w:p w:rsidR="00C5324E" w:rsidRDefault="00A862B7">
      <w:pPr>
        <w:ind w:hanging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ITP </w:t>
      </w:r>
      <w:r>
        <w:rPr>
          <w:sz w:val="28"/>
          <w:szCs w:val="28"/>
        </w:rPr>
        <w:t xml:space="preserve">Curriculum Breakdown – Ana Acosta and Ambreen Salman </w:t>
      </w:r>
    </w:p>
    <w:p w:rsidR="00C5324E" w:rsidRDefault="00C5324E">
      <w:pPr>
        <w:ind w:hanging="450"/>
        <w:jc w:val="center"/>
        <w:rPr>
          <w:sz w:val="28"/>
          <w:szCs w:val="28"/>
        </w:rPr>
      </w:pPr>
    </w:p>
    <w:tbl>
      <w:tblPr>
        <w:tblStyle w:val="a"/>
        <w:tblW w:w="104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65"/>
        <w:gridCol w:w="2265"/>
        <w:gridCol w:w="2220"/>
        <w:gridCol w:w="2205"/>
        <w:gridCol w:w="2070"/>
      </w:tblGrid>
      <w:tr w:rsidR="00C5324E" w:rsidTr="009973F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</w:t>
            </w: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Overview</w:t>
            </w: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Career Focus (Friday)</w:t>
            </w: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ESL Focus Day (Saturday)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HW </w:t>
            </w:r>
          </w:p>
        </w:tc>
      </w:tr>
      <w:tr w:rsidR="00C5324E" w:rsidTr="009973FC">
        <w:trPr>
          <w:trHeight w:val="184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Week 1–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English Really Matters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 Icebreakers and Introductions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 ACC Welcome and Login Set-up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 First Day Presentation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-Syllabus, class procedures, and expectations </w:t>
            </w: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</w:pPr>
            <w:r>
              <w:t xml:space="preserve">Review ACC Flowchart, Career Pathways website, &amp; Professional goals/plan checklist 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Summary of Steps to Success Article 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*English Language and lack of Social Capital are the two main obstacles for ITP. 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Sh</w:t>
            </w:r>
            <w:r>
              <w:rPr>
                <w:i/>
              </w:rPr>
              <w:t>are Free ESL/HE resources</w:t>
            </w: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Breakdown Syllabus &amp; Phrasal Verbs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color w:val="000000"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Action verbs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Verb tenses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*List of action verbs/synonyms 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for resume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Reading newspaper ads from online news about your profession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3FC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Homework: Professional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Email to Ana Ambreen introducing yourselves</w:t>
            </w:r>
          </w:p>
        </w:tc>
        <w:bookmarkStart w:id="0" w:name="_GoBack"/>
        <w:bookmarkEnd w:id="0"/>
      </w:tr>
      <w:tr w:rsidR="00C5324E" w:rsidTr="009973FC">
        <w:trPr>
          <w:trHeight w:val="336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Week 2–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From CV to American Resum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b/>
              </w:rPr>
              <w:t xml:space="preserve">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</w:pPr>
            <w:r>
              <w:t>Resum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t xml:space="preserve"> 101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>Ana Acosta’s Presentation on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Resum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>
              <w:t xml:space="preserve"> </w:t>
            </w:r>
            <w:r>
              <w:rPr>
                <w:color w:val="000000"/>
              </w:rPr>
              <w:t xml:space="preserve">best practices and guidelines 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  <w:rPr>
                <w:i/>
                <w:color w:val="000000"/>
              </w:rPr>
            </w:pPr>
            <w:hyperlink r:id="rId6">
              <w:r>
                <w:rPr>
                  <w:color w:val="000000"/>
                </w:rPr>
                <w:t>How to Tailor Resumes</w:t>
              </w:r>
            </w:hyperlink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  <w:color w:val="000000"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Preview Keywords worksheet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  <w:color w:val="000000"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Transferrable Skills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Soft vs. hard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color w:val="000000"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References – who and how to ask </w:t>
            </w:r>
          </w:p>
          <w:p w:rsidR="00C5324E" w:rsidRDefault="00C5324E">
            <w:pPr>
              <w:widowControl w:val="0"/>
              <w:spacing w:line="240" w:lineRule="auto"/>
              <w:rPr>
                <w:color w:val="000000"/>
              </w:rPr>
            </w:pPr>
          </w:p>
          <w:p w:rsidR="00C5324E" w:rsidRDefault="00C5324E">
            <w:pPr>
              <w:widowControl w:val="0"/>
              <w:spacing w:line="240" w:lineRule="auto"/>
              <w:jc w:val="center"/>
              <w:rPr>
                <w:color w:val="000000"/>
              </w:rPr>
            </w:pPr>
          </w:p>
          <w:p w:rsidR="00C5324E" w:rsidRDefault="00C5324E">
            <w:pPr>
              <w:widowControl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Email writing at work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Resum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>
              <w:rPr>
                <w:i/>
              </w:rPr>
              <w:t xml:space="preserve"> Language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And Usage 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Verb tenses,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Descriptive language,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Synonyms, and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Non-repetitive verbs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List of Industry specific act</w:t>
            </w:r>
            <w:r>
              <w:t xml:space="preserve">ion </w:t>
            </w:r>
            <w:r>
              <w:rPr>
                <w:color w:val="000000"/>
              </w:rPr>
              <w:t xml:space="preserve">verbs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</w:pPr>
            <w:r>
              <w:t>Homework: Do an online search using keywords for 1 job, tailor your resum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>
              <w:t xml:space="preserve"> to the job</w:t>
            </w: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>OR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shd w:val="clear" w:color="auto" w:fill="FF9900"/>
              </w:rPr>
            </w:pPr>
            <w:r>
              <w:t>Do a Google search for a school, look at program details, and tailor resum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>
              <w:t xml:space="preserve"> to program</w:t>
            </w:r>
          </w:p>
        </w:tc>
      </w:tr>
      <w:tr w:rsidR="00C5324E" w:rsidTr="009973FC">
        <w:trPr>
          <w:trHeight w:val="266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Week 3-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Finding the Job and Getting the Job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Online Job Search Presentation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t>*Submit digital copies of</w:t>
            </w:r>
            <w:r>
              <w:t xml:space="preserve"> transcripts for translation </w:t>
            </w: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Job market trends and effective online job search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*Need to have an elevator pitch ready when searching for a job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*Guest speaker #1</w:t>
            </w: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Finish resumes – target resumes with the right target language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9973FC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Work on most commonly asked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interview questions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HW: Elevator pitch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t>Resume is DUE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By end of the week</w:t>
            </w:r>
          </w:p>
        </w:tc>
      </w:tr>
      <w:tr w:rsidR="00C5324E" w:rsidTr="009973FC">
        <w:trPr>
          <w:trHeight w:val="28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Week 4-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 Job Interview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Job Interviews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*Etiquette and cultural differences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What can be asked and what cannot be asked by employers 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</w:rPr>
              <w:t>Job Interview 101 presentation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>Interview Practice - phone, solo and group role-plays</w:t>
            </w:r>
            <w:r>
              <w:rPr>
                <w:i/>
              </w:rPr>
              <w:t>- oral practice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Body language – *hand shakes</w:t>
            </w: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Practice writing answers to common interview questions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Practice answering interview questions with a focus on pronunciation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Job interview practice</w:t>
            </w:r>
          </w:p>
        </w:tc>
      </w:tr>
      <w:tr w:rsidR="00C5324E" w:rsidTr="009973F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Week 5 –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Networking and 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Social Capital </w:t>
            </w: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NETWORKING 101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Mock Interview and Wrap-Up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Importance of </w:t>
            </w: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networking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How to expand your network and grow social capital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Volunteering 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 account and profile</w:t>
            </w: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</w:rPr>
              <w:t xml:space="preserve">Public Speaking 101: Part A-- The Impossible Interview Questions </w:t>
            </w:r>
            <w:r>
              <w:t>(Article)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Mock Interview and Wrap-Up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More on pronunciation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color w:val="9900FF"/>
              </w:rPr>
              <w:t>Gramma</w:t>
            </w:r>
            <w:r>
              <w:rPr>
                <w:color w:val="9900FF"/>
              </w:rPr>
              <w:t>r &amp; Vocab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Research your digital footprint-</w:t>
            </w: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yourself!</w:t>
            </w:r>
          </w:p>
        </w:tc>
      </w:tr>
      <w:tr w:rsidR="00C5324E" w:rsidTr="009973FC">
        <w:trPr>
          <w:trHeight w:val="31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Week 6 – 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Career Paths </w:t>
            </w: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Career Paths and Roadmap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C5324E">
            <w:pPr>
              <w:widowControl w:val="0"/>
              <w:spacing w:line="240" w:lineRule="auto"/>
            </w:pP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 xml:space="preserve">Action Plan: Short and long-term goals 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>Update career planning checklist to start working on final presentations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t xml:space="preserve">   </w:t>
            </w: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Cover letters presentation; Best practices and outline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Guest speaker # 2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Homework: Finish final project &amp; prepare for presentations</w:t>
            </w:r>
          </w:p>
        </w:tc>
      </w:tr>
      <w:tr w:rsidR="00C5324E" w:rsidTr="009973FC">
        <w:trPr>
          <w:trHeight w:val="23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Weeks 7 &amp; 8 -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Share Your Journey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Final Presentations</w:t>
            </w: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5324E" w:rsidRDefault="00C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1" w:name="_gjdgxs" w:colFirst="0" w:colLast="0"/>
            <w:bookmarkEnd w:id="1"/>
          </w:p>
        </w:tc>
        <w:tc>
          <w:tcPr>
            <w:tcW w:w="2220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</w:pPr>
            <w:r>
              <w:t>Progress Testing</w:t>
            </w:r>
          </w:p>
          <w:p w:rsidR="00C5324E" w:rsidRDefault="00C5324E">
            <w:pPr>
              <w:widowControl w:val="0"/>
              <w:spacing w:line="240" w:lineRule="auto"/>
              <w:jc w:val="center"/>
            </w:pP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 xml:space="preserve">Guest Speaker # 3 and  </w:t>
            </w:r>
          </w:p>
          <w:p w:rsidR="00C5324E" w:rsidRDefault="00A862B7">
            <w:pPr>
              <w:widowControl w:val="0"/>
              <w:spacing w:line="240" w:lineRule="auto"/>
              <w:jc w:val="center"/>
            </w:pPr>
            <w:r>
              <w:t>Final Presentations</w:t>
            </w:r>
          </w:p>
          <w:p w:rsidR="00C5324E" w:rsidRDefault="00C5324E">
            <w:pPr>
              <w:widowControl w:val="0"/>
              <w:spacing w:line="240" w:lineRule="auto"/>
              <w:jc w:val="center"/>
              <w:rPr>
                <w:color w:val="9900FF"/>
              </w:rPr>
            </w:pPr>
          </w:p>
        </w:tc>
        <w:tc>
          <w:tcPr>
            <w:tcW w:w="2205" w:type="dxa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spacing w:line="240" w:lineRule="auto"/>
              <w:jc w:val="center"/>
            </w:pPr>
            <w:r>
              <w:t>Wrap up cover-letters and finish final presentations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24E" w:rsidRDefault="00A86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Homework: Bring food for potluck(s)!</w:t>
            </w:r>
          </w:p>
        </w:tc>
      </w:tr>
    </w:tbl>
    <w:p w:rsidR="00C5324E" w:rsidRDefault="00C5324E"/>
    <w:sectPr w:rsidR="00C5324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B7" w:rsidRDefault="00A862B7">
      <w:pPr>
        <w:spacing w:line="240" w:lineRule="auto"/>
      </w:pPr>
      <w:r>
        <w:separator/>
      </w:r>
    </w:p>
  </w:endnote>
  <w:endnote w:type="continuationSeparator" w:id="0">
    <w:p w:rsidR="00A862B7" w:rsidRDefault="00A86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B7" w:rsidRDefault="00A862B7">
      <w:pPr>
        <w:spacing w:line="240" w:lineRule="auto"/>
      </w:pPr>
      <w:r>
        <w:separator/>
      </w:r>
    </w:p>
  </w:footnote>
  <w:footnote w:type="continuationSeparator" w:id="0">
    <w:p w:rsidR="00A862B7" w:rsidRDefault="00A86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4E" w:rsidRDefault="00C53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4E"/>
    <w:rsid w:val="009973FC"/>
    <w:rsid w:val="00A862B7"/>
    <w:rsid w:val="00C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3E00"/>
  <w15:docId w15:val="{154B396C-EEDD-4ED2-90BD-F2F2EB1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qytxoow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Slayton,Lori</dc:creator>
  <cp:lastModifiedBy>Slayton,Lori</cp:lastModifiedBy>
  <cp:revision>2</cp:revision>
  <dcterms:created xsi:type="dcterms:W3CDTF">2019-04-26T18:22:00Z</dcterms:created>
  <dcterms:modified xsi:type="dcterms:W3CDTF">2019-04-26T18:22:00Z</dcterms:modified>
</cp:coreProperties>
</file>